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EC6" w:rsidRPr="00CE7B74" w:rsidRDefault="00610EC6" w:rsidP="00610EC6">
      <w:pPr>
        <w:spacing w:line="360" w:lineRule="auto"/>
        <w:rPr>
          <w:b/>
        </w:rPr>
      </w:pPr>
      <w:r>
        <w:rPr>
          <w:b/>
        </w:rPr>
        <w:t>Figure 1–source data</w:t>
      </w:r>
      <w:r w:rsidRPr="00091C15">
        <w:rPr>
          <w:b/>
        </w:rPr>
        <w:t xml:space="preserve"> </w:t>
      </w:r>
      <w:r w:rsidR="00780DE7">
        <w:rPr>
          <w:b/>
        </w:rPr>
        <w:t>2</w:t>
      </w:r>
      <w:bookmarkStart w:id="0" w:name="_GoBack"/>
      <w:bookmarkEnd w:id="0"/>
      <w:r w:rsidRPr="00091C15">
        <w:rPr>
          <w:b/>
        </w:rPr>
        <w:t>.</w:t>
      </w:r>
      <w:r w:rsidRPr="00CE7B74">
        <w:rPr>
          <w:b/>
        </w:rPr>
        <w:t xml:space="preserve"> Normalized Enrichment Score (NES) of Gene Set Enrichment Analysis (GSEA)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038"/>
        <w:gridCol w:w="992"/>
        <w:gridCol w:w="992"/>
        <w:gridCol w:w="4474"/>
      </w:tblGrid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  <w:b/>
              </w:rPr>
            </w:pPr>
            <w:r w:rsidRPr="004520E9">
              <w:rPr>
                <w:rFonts w:eastAsia="ＭＳ Ｐゴシック"/>
                <w:b/>
              </w:rPr>
              <w:t>Cdh3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  <w:b/>
              </w:rPr>
            </w:pPr>
            <w:r w:rsidRPr="004520E9">
              <w:rPr>
                <w:rFonts w:eastAsia="ＭＳ Ｐゴシック"/>
                <w:b/>
              </w:rPr>
              <w:t>CD34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  <w:b/>
              </w:rPr>
            </w:pPr>
            <w:r w:rsidRPr="004520E9">
              <w:rPr>
                <w:rFonts w:eastAsia="ＭＳ Ｐゴシック"/>
                <w:b/>
              </w:rPr>
              <w:t>Lgr6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  <w:b/>
              </w:rPr>
            </w:pPr>
            <w:r w:rsidRPr="004520E9">
              <w:rPr>
                <w:rFonts w:eastAsia="ＭＳ Ｐゴシック"/>
                <w:b/>
              </w:rPr>
              <w:t>Gli1</w:t>
            </w:r>
          </w:p>
        </w:tc>
        <w:tc>
          <w:tcPr>
            <w:tcW w:w="4474" w:type="dxa"/>
          </w:tcPr>
          <w:p w:rsidR="00610EC6" w:rsidRPr="004520E9" w:rsidRDefault="00610EC6" w:rsidP="00D50C9E">
            <w:pPr>
              <w:rPr>
                <w:b/>
              </w:rPr>
            </w:pPr>
            <w:r w:rsidRPr="004520E9">
              <w:rPr>
                <w:b/>
              </w:rPr>
              <w:t>GO terms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1.674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0.916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-0.868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1.210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NEGATIVE_REGULATION_OF_TRANSCRIPTION_DNA_DEPENDENT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1.662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0.899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-0.859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1.204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REGULATION_OF_TRANSCRIPTION_FROM_RNA_POLYMERASE_II_PROMOTER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1.655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0.930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-0.808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1.201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POSITIVE_REGULATION_OF_NUCLEOBASENUCLEOSIDENUCLEOTIDE_AND_NUCLEIC_ACID_METABOLIC_PROCESS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1.639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0.907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-0.863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1.186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NEGATIVE_REGULATION_OF_RNA_METABOLIC_PROCESS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1.571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0.981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-0.898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1.228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NEGATIVE_REGULATION_OF_NUCLEOBASENUCLEOSIDENUCLEOTIDE_AND_NUCLEIC_ACID_METABOLIC_PROCESS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1.591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0.989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-0.862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1.167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POSITIVE_REGULATION_OF_TRANSCRIPTION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1.561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0.928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-0.817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1.148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POSITIVE_REGULATION_OF_RNA_METABOLIC_PROCESS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1.552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0.928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-0.823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1.145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POSITIVE_REGULATION_OF_TRANSCRIPTIONDNA_DEPENDENT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1.492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0.990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-0.850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1.252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NEGATIVE_REGULATION_OF_METABOLIC_PROCESS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1.474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1.000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-0.854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1.249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NEGATIVE_REGULATION_OF_CELLULAR_METABOLIC_PROCESS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1.507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0.921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0.860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1.260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NEGATIVE_REGULATION_OF_TRANSCRIPTION_FROM_RNA_POLYMERASE_II_PROMOTER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1.508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1.006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0.897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1.099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TRANSMEMBRANE_RECEPTOR_PROTEIN_TYROSINE_KINASE_SIGNALING_PATHWAY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lastRenderedPageBreak/>
              <w:t>1.688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-0.999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-0.902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1.191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REGULATION_OF_RNA_METABOLIC_PROCESS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1.652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-0.988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-0.896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1.187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REGULATION_OF_TRANSCRIPTIONDNA_DEPENDENT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1.666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-0.918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-0.864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1.253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REGULATION_OF_TRANSCRIPTION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1.616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-0.969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-0.914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1.192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REGULATION_OF_NUCLEOBASENUCLEOSIDENUCLEOTIDE_AND_NUCLEIC_ACID_METABOLIC_PROCESS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1.510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-0.938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-0.885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1.134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POSITIVE_REGULATION_OF_METABOLIC_PROCESS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1.496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-0.939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-0.911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1.122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POSITIVE_REGULATION_OF_CELLULAR_METABOLIC_PROCESS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1.503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-1.349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-1.005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1.305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MULTI_ORGANISM_PROCESS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1.568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-0.953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0.965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1.224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TRANSCRIPTION_FROM_RNA_POLYMERASE_II_PROMOTER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1.537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-1.115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0.972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1.195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PROTEIN_KINASE_CASCADE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1.604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-0.901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0.988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1.234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PROTEIN_AMINO_ACID_PHOSPHORYLATION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1.551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-1.108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1.041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1.316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REGULATION_OF_MAP_KINASE_ACTIVITY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1.665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-0.999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1.095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1.032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FEEDING_BEHAVIOR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1.629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-0.837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1.165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1.424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MAPKKK_CASCADE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1.473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-1.314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1.197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1.330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RESPONSE_TO_BIOTIC_STIMULUS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1.818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1.208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-0.932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1.375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MUSCLE_DEVELOPMENT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1.715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1.316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-1.093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1.341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ENZYME_LINKED_RECEPTOR_PROTEIN_SIGNALING_PATHWAY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1.544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1.286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-1.377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1.332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TRANSMEMBRANE_RECEPTOR_PROTEIN_SERINE_THREONINE_KINASE_SIGNALING_PATHWAY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1.700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1.052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0.824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1.335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NEGATIVE_REGULATION_OF_TRANSCRIPTION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1.624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1.093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0.835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1.186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POSITIVE_REGULATION_OF_TRANSCRIPTION_FROM_RNA_POLYMERASE_II_PROMOTER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1.623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1.231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-1.321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1.039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FEMALE_PREGNANCY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lastRenderedPageBreak/>
              <w:t>1.390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-1.241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-0.947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0.995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REGULATION_OF_KINASE_ACTIVITY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1.385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-1.198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-1.146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0.998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G_PROTEIN_COUPLED_RECEPTOR_PROTEIN_SIGNALING_PATHWAY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1.379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-1.250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-0.898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0.994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REGULATION_OF_TRANSFERASE_ACTIVITY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1.338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-1.188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-0.889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1.047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REGULATION_OF_MOLECULAR_FUNCTION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1.449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-1.128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-0.957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1.055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REGULATION_OF_SIGNAL_TRANSDUCTION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1.446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-1.213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-0.911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1.033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REGULATION_OF_PROTEIN_KINASE_ACTIVITY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1.301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-1.199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-0.998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1.278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CELL_PROLIFERATION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1.466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-1.023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1.053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1.219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PHOSPHORYLATION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1.417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-1.100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0.979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1.203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POST_TRANSLATIONAL_PROTEIN_MODIFICATION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1.425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-0.968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1.021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1.091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SECOND_MESSENGER_MEDIATED_SIGNALING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1.275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-1.170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1.081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1.087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REGULATION_OF_DEVELOPMENTAL_PROCESS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1.523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-1.081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-1.118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0.774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NUCLEOCYTOPLASMIC_TRANSPORT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1.516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-1.095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-1.097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0.759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NUCLEAR_TRANSPORT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1.555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-1.082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-1.215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0.785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NUCLEAR_IMPORT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1.629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-1.056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-1.234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0.804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PROTEIN_IMPORT_INTO_NUCLEUS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1.618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-1.180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0.850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0.915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B_CELL_ACTIVATION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1.514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0.913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-0.943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0.933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STRIATED_MUSCLE_DEVELOPMENT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1.213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-1.495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1.241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1.433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RESPONSE_TO_WOUNDING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1.303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-1.510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1.144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1.365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RESPONSE_TO_EXTERNAL_STIMULUS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1.304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-1.822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1.296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1.300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DEFENSE_RESPONSE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1.384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-1.278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1.255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1.621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DETECTION_OF_EXTERNAL_STIMULUS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1.211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-1.096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1.146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1.599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GROWTH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1.139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-1.151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0.978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1.487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CATION_HOMEOSTASIS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1.205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1.116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1.222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1.631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NEURON_DIFFERENTIATION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1.152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1.097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1.242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1.577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NEURON_DEVELOPMENT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lastRenderedPageBreak/>
              <w:t>1.159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1.075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1.114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1.537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GENERATION_OF_NEURONS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1.023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1.012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1.089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1.520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NEUROGENESIS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1.233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1.168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0.943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1.375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NERVOUS_SYSTEM_DEVELOPMENT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1.605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1.198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1.168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1.634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GLUTAMATE_SIGNALING_PATHWAY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1.461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1.090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1.112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1.654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BRAIN_DEVELOPMENT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1.450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1.273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0.969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1.585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ORGAN_MORPHOGENESIS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1.603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1.140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1.287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1.360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CYCLIC_NUCLEOTIDE_MEDIATED_SIGNALING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1.487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1.102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1.180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1.412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CELL_CELL_SIGNALING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1.624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1.024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1.160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1.300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G_PROTEIN_SIGNALING_COUPLED_TO_CYCLIC_NUCLEOTIDE_SECOND_MESSENGER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1.162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-0.900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1.621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1.517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SODIUM_ION_TRANSPORT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1.081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-1.806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1.593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1.514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DEFENSE_RESPONSE_TO_BACTERIUM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1.261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-1.316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1.669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1.552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METAL_ION_TRANSPORT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1.251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-1.175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1.430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1.604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TISSUE_DEVELOPMENT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1.083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1.052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1.476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1.761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DEVELOPMENTAL_MATURATION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1.055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1.061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1.603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1.492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MONOVALENT_INORGANIC_CATION_TRANSPORT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1.022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-1.147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1.529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1.558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ECTODERM_DEVELOPMENT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0.957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-1.205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1.505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1.554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EPIDERMIS_DEVELOPMENT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-0.800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-1.495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1.683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1.511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KERATINOCYTE_DIFFERENTIATION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-0.693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-0.899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1.608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1.414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REGULATION_OF_DEFENSE_RESPONSE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-1.175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-0.977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1.651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1.799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SYNAPTOGENESIS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-1.526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-1.289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1.591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1.748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SYNAPSE_ORGANIZATION_AND_BIOGENESIS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-0.849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0.874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1.491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1.286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ALCOHOL_METABOLIC_PROCESS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-1.015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-1.208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1.454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1.344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CATION_TRANSPORT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-1.170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-1.286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1.437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1.190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LIPID_METABOLIC_PROCESS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-1.047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-1.143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1.345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1.164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CELLULAR_LIPID_METABOLIC_PROCESS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-0.947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-1.732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1.647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1.132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INNATE_IMMUNE_RESPONSE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1.501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1.102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1.530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1.662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EXCRETION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lastRenderedPageBreak/>
              <w:t>1.521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-1.415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1.419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1.633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DETECTION_OF_STIMULUS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1.663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-1.418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1.902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1.663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CALCIUM_INDEPENDENT_CELL_CELL_ADHESION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1.497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1.355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1.321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1.673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CELL_MATURATION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1.465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1.344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1.219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1.599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ANATOMICAL_STRUCTURE_MORPHOGENESIS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1.711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1.409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1.291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1.590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PATTERN_SPECIFICATION_PROCESS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1.388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1.539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1.376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1.665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POTASSIUM_ION_TRANSPORT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1.609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1.805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1.517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1.718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AXON_GUIDANCE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1.899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1.849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-0.724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1.802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DETECTION_OF_ABIOTIC_STIMULUS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1.870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1.802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-0.720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1.725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DETECTION_OF_STIMULUS_INVOLVED_IN_SENSORY_PERCEPTION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1.576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1.753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-0.730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1.556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HORMONE_SECRETION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1.695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1.504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-1.197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1.495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SKELETAL_DEVELOPMENT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1.867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1.718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1.092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1.274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MESODERM_DEVELOPMENT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0.875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1.736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0.825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1.504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REGULATION_OF_HEART_CONTRACTION</w:t>
            </w:r>
          </w:p>
        </w:tc>
      </w:tr>
      <w:tr w:rsidR="00610EC6" w:rsidRPr="00CE7B74" w:rsidTr="00D50C9E"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0.909</w:t>
            </w:r>
          </w:p>
        </w:tc>
        <w:tc>
          <w:tcPr>
            <w:tcW w:w="1038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1.959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-1.410</w:t>
            </w:r>
          </w:p>
        </w:tc>
        <w:tc>
          <w:tcPr>
            <w:tcW w:w="992" w:type="dxa"/>
          </w:tcPr>
          <w:p w:rsidR="00610EC6" w:rsidRPr="004520E9" w:rsidRDefault="00610EC6" w:rsidP="00D50C9E">
            <w:pPr>
              <w:jc w:val="center"/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1.177</w:t>
            </w:r>
          </w:p>
        </w:tc>
        <w:tc>
          <w:tcPr>
            <w:tcW w:w="4474" w:type="dxa"/>
            <w:vAlign w:val="bottom"/>
          </w:tcPr>
          <w:p w:rsidR="00610EC6" w:rsidRPr="004520E9" w:rsidRDefault="00610EC6" w:rsidP="00D50C9E">
            <w:pPr>
              <w:rPr>
                <w:rFonts w:eastAsia="ＭＳ Ｐゴシック"/>
              </w:rPr>
            </w:pPr>
            <w:r w:rsidRPr="004520E9">
              <w:rPr>
                <w:rFonts w:eastAsia="ＭＳ Ｐゴシック"/>
              </w:rPr>
              <w:t>GENERATION_OF_A_SIGNAL_INVOLVED_IN_CELL_CELL_SIGNALING</w:t>
            </w:r>
          </w:p>
        </w:tc>
      </w:tr>
    </w:tbl>
    <w:p w:rsidR="00610EC6" w:rsidRPr="00CE7B74" w:rsidRDefault="00610EC6" w:rsidP="00610EC6">
      <w:pPr>
        <w:spacing w:line="360" w:lineRule="auto"/>
      </w:pPr>
    </w:p>
    <w:p w:rsidR="00131150" w:rsidRPr="00610EC6" w:rsidRDefault="00780DE7"/>
    <w:sectPr w:rsidR="00131150" w:rsidRPr="00610EC6" w:rsidSect="00553D2E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EC6"/>
    <w:rsid w:val="000046C6"/>
    <w:rsid w:val="000B049B"/>
    <w:rsid w:val="001A7951"/>
    <w:rsid w:val="001B756B"/>
    <w:rsid w:val="00201CDF"/>
    <w:rsid w:val="00207625"/>
    <w:rsid w:val="00217875"/>
    <w:rsid w:val="00260FFB"/>
    <w:rsid w:val="002630ED"/>
    <w:rsid w:val="002A0433"/>
    <w:rsid w:val="00343425"/>
    <w:rsid w:val="00386E50"/>
    <w:rsid w:val="00402772"/>
    <w:rsid w:val="004459A7"/>
    <w:rsid w:val="004768F0"/>
    <w:rsid w:val="00487A8D"/>
    <w:rsid w:val="00487C70"/>
    <w:rsid w:val="00546224"/>
    <w:rsid w:val="00550E9E"/>
    <w:rsid w:val="00553D2E"/>
    <w:rsid w:val="00567773"/>
    <w:rsid w:val="005708FB"/>
    <w:rsid w:val="00610EC6"/>
    <w:rsid w:val="00614435"/>
    <w:rsid w:val="006B7922"/>
    <w:rsid w:val="00704593"/>
    <w:rsid w:val="007118F2"/>
    <w:rsid w:val="00780DE7"/>
    <w:rsid w:val="007E71CD"/>
    <w:rsid w:val="007F0667"/>
    <w:rsid w:val="009A16A4"/>
    <w:rsid w:val="009E4932"/>
    <w:rsid w:val="00A525F6"/>
    <w:rsid w:val="00A707F0"/>
    <w:rsid w:val="00B9496D"/>
    <w:rsid w:val="00BA6395"/>
    <w:rsid w:val="00C427A9"/>
    <w:rsid w:val="00C52AE4"/>
    <w:rsid w:val="00C62409"/>
    <w:rsid w:val="00C70D9B"/>
    <w:rsid w:val="00C714AC"/>
    <w:rsid w:val="00C907DE"/>
    <w:rsid w:val="00CB4A07"/>
    <w:rsid w:val="00DD034F"/>
    <w:rsid w:val="00FC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723AD1"/>
  <w15:chartTrackingRefBased/>
  <w15:docId w15:val="{F2C6C19B-8556-1A4B-AD02-B7B2844A9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0EC6"/>
    <w:rPr>
      <w:rFonts w:ascii="Times New Roman" w:eastAsia="ＭＳ 明朝" w:hAnsi="Times New Roman" w:cs="Times New Roman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0EC6"/>
    <w:rPr>
      <w:kern w:val="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881</Words>
  <Characters>5022</Characters>
  <Application>Microsoft Office Word</Application>
  <DocSecurity>0</DocSecurity>
  <Lines>41</Lines>
  <Paragraphs>11</Paragraphs>
  <ScaleCrop>false</ScaleCrop>
  <Company/>
  <LinksUpToDate>false</LinksUpToDate>
  <CharactersWithSpaces>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Hironobu Fujiwara</dc:creator>
  <cp:keywords/>
  <dc:description/>
  <cp:lastModifiedBy>Hironobu Fujiwara</cp:lastModifiedBy>
  <cp:revision>2</cp:revision>
  <dcterms:created xsi:type="dcterms:W3CDTF">2018-10-13T20:53:00Z</dcterms:created>
  <dcterms:modified xsi:type="dcterms:W3CDTF">2018-10-13T22:04:00Z</dcterms:modified>
</cp:coreProperties>
</file>