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408DA">
        <w:fldChar w:fldCharType="begin"/>
      </w:r>
      <w:r w:rsidR="005408DA">
        <w:instrText xml:space="preserve"> HYPERLINK "https://biosharing.org/" \t "_blank" </w:instrText>
      </w:r>
      <w:r w:rsidR="005408DA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408DA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0ECBC4F" w14:textId="61A648B3" w:rsidR="00306F81" w:rsidRDefault="00306F81" w:rsidP="00270AE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spacing w:before="72"/>
        <w:outlineLvl w:val="2"/>
        <w:rPr>
          <w:rFonts w:asciiTheme="minorHAnsi" w:eastAsia="新細明體" w:hAnsiTheme="minorHAnsi"/>
          <w:sz w:val="22"/>
          <w:szCs w:val="22"/>
          <w:lang w:eastAsia="zh-TW"/>
        </w:rPr>
      </w:pPr>
      <w:r w:rsidRPr="00306F81">
        <w:rPr>
          <w:rFonts w:asciiTheme="minorHAnsi" w:eastAsia="新細明體" w:hAnsiTheme="minorHAnsi"/>
          <w:sz w:val="22"/>
          <w:szCs w:val="22"/>
          <w:lang w:eastAsia="zh-TW"/>
        </w:rPr>
        <w:t xml:space="preserve">Sample size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for animal study </w:t>
      </w:r>
      <w:r w:rsidRPr="00306F81">
        <w:rPr>
          <w:rFonts w:asciiTheme="minorHAnsi" w:eastAsia="新細明體" w:hAnsiTheme="minorHAnsi"/>
          <w:sz w:val="22"/>
          <w:szCs w:val="22"/>
          <w:lang w:eastAsia="zh-TW"/>
        </w:rPr>
        <w:t>was estimated from previous similar study. The</w:t>
      </w:r>
      <w:r w:rsidR="00D27C33"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</w:t>
      </w:r>
      <w:r w:rsidRPr="00306F81">
        <w:rPr>
          <w:rFonts w:asciiTheme="minorHAnsi" w:eastAsia="新細明體" w:hAnsiTheme="minorHAnsi"/>
          <w:sz w:val="22"/>
          <w:szCs w:val="22"/>
          <w:lang w:eastAsia="zh-TW"/>
        </w:rPr>
        <w:t xml:space="preserve">information </w:t>
      </w:r>
      <w:r w:rsidR="008F5FA3">
        <w:rPr>
          <w:rFonts w:asciiTheme="minorHAnsi" w:eastAsia="新細明體" w:hAnsiTheme="minorHAnsi" w:hint="eastAsia"/>
          <w:sz w:val="22"/>
          <w:szCs w:val="22"/>
          <w:lang w:eastAsia="zh-TW"/>
        </w:rPr>
        <w:t>was</w:t>
      </w:r>
      <w:r w:rsidRPr="00306F81">
        <w:rPr>
          <w:rFonts w:asciiTheme="minorHAnsi" w:eastAsia="新細明體" w:hAnsiTheme="minorHAnsi"/>
          <w:sz w:val="22"/>
          <w:szCs w:val="22"/>
          <w:lang w:eastAsia="zh-TW"/>
        </w:rPr>
        <w:t xml:space="preserve"> reported in method section.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</w:t>
      </w:r>
    </w:p>
    <w:p w14:paraId="283305D7" w14:textId="77777777" w:rsidR="00877644" w:rsidRPr="008F5FA3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lang w:eastAsia="zh-TW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7C41A1F" w:rsidR="00B330BD" w:rsidRPr="008F5FA3" w:rsidRDefault="000D4BF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 w:rsidRPr="00272809">
        <w:rPr>
          <w:rFonts w:asciiTheme="minorHAnsi" w:hAnsiTheme="minorHAnsi"/>
          <w:sz w:val="22"/>
          <w:szCs w:val="22"/>
        </w:rPr>
        <w:lastRenderedPageBreak/>
        <w:t xml:space="preserve">The information on the number of </w:t>
      </w:r>
      <w:r w:rsidR="008F5FA3">
        <w:rPr>
          <w:rFonts w:asciiTheme="minorHAnsi" w:eastAsia="新細明體" w:hAnsiTheme="minorHAnsi" w:hint="eastAsia"/>
          <w:sz w:val="22"/>
          <w:szCs w:val="22"/>
          <w:lang w:eastAsia="zh-TW"/>
        </w:rPr>
        <w:t>samples and technical replicates</w:t>
      </w:r>
      <w:r w:rsidRPr="00272809">
        <w:rPr>
          <w:rFonts w:asciiTheme="minorHAnsi" w:hAnsiTheme="minorHAnsi"/>
          <w:sz w:val="22"/>
          <w:szCs w:val="22"/>
        </w:rPr>
        <w:t xml:space="preserve"> is described within each figure or figure legend.</w:t>
      </w:r>
      <w:r w:rsidR="008F5FA3"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Biological replications refer to numbers of mice per group. </w:t>
      </w:r>
    </w:p>
    <w:p w14:paraId="5F5B21A2" w14:textId="4869A213" w:rsidR="008F5FA3" w:rsidRDefault="008F5FA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 w:rsidRPr="00306F81">
        <w:rPr>
          <w:rFonts w:asciiTheme="minorHAnsi" w:eastAsia="新細明體" w:hAnsiTheme="minorHAnsi"/>
          <w:sz w:val="22"/>
          <w:szCs w:val="22"/>
          <w:lang w:eastAsia="zh-TW"/>
        </w:rPr>
        <w:t xml:space="preserve">All data presented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for immunological responses of groups of mice receiving different VLP antigens </w:t>
      </w:r>
      <w:r w:rsidRPr="00306F81">
        <w:rPr>
          <w:rFonts w:asciiTheme="minorHAnsi" w:eastAsia="新細明體" w:hAnsiTheme="minorHAnsi"/>
          <w:sz w:val="22"/>
          <w:szCs w:val="22"/>
          <w:lang w:eastAsia="zh-TW"/>
        </w:rPr>
        <w:t>are based on a representative of three independent experiments with two replicates from n=5 mice sera per group per experiment and expressed as mean + SEM.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</w:t>
      </w:r>
      <w:r w:rsidRPr="00306F81">
        <w:rPr>
          <w:rFonts w:asciiTheme="minorHAnsi" w:eastAsia="新細明體" w:hAnsiTheme="minorHAnsi"/>
          <w:sz w:val="22"/>
          <w:szCs w:val="22"/>
          <w:lang w:eastAsia="zh-TW"/>
        </w:rPr>
        <w:t xml:space="preserve">All data presented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for challenge study are based on the groups of mice receiving different antigens with numbers of pulps indicated within the figure.</w:t>
      </w:r>
    </w:p>
    <w:p w14:paraId="03FB170F" w14:textId="52B042AF" w:rsidR="006F7572" w:rsidRPr="008F5FA3" w:rsidRDefault="006F757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 w:rsidRPr="00306F81">
        <w:rPr>
          <w:rFonts w:asciiTheme="minorHAnsi" w:eastAsia="新細明體" w:hAnsiTheme="minorHAnsi"/>
          <w:sz w:val="22"/>
          <w:szCs w:val="22"/>
          <w:lang w:eastAsia="zh-TW"/>
        </w:rPr>
        <w:t>All animals were included for analysis. No criter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i</w:t>
      </w:r>
      <w:r w:rsidRPr="00306F81">
        <w:rPr>
          <w:rFonts w:asciiTheme="minorHAnsi" w:eastAsia="新細明體" w:hAnsiTheme="minorHAnsi"/>
          <w:sz w:val="22"/>
          <w:szCs w:val="22"/>
          <w:lang w:eastAsia="zh-TW"/>
        </w:rPr>
        <w:t>a was pre-set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and no</w:t>
      </w:r>
      <w:r w:rsidRPr="00306F81">
        <w:rPr>
          <w:rFonts w:asciiTheme="minorHAnsi" w:eastAsia="新細明體" w:hAnsiTheme="minorHAnsi"/>
          <w:sz w:val="22"/>
          <w:szCs w:val="22"/>
          <w:lang w:eastAsia="zh-TW"/>
        </w:rPr>
        <w:t xml:space="preserve"> randomization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or blinded to the investigator test </w:t>
      </w:r>
      <w:r w:rsidRPr="00306F81">
        <w:rPr>
          <w:rFonts w:asciiTheme="minorHAnsi" w:eastAsia="新細明體" w:hAnsiTheme="minorHAnsi"/>
          <w:sz w:val="22"/>
          <w:szCs w:val="22"/>
          <w:lang w:eastAsia="zh-TW"/>
        </w:rPr>
        <w:t>was used in this study.</w:t>
      </w:r>
    </w:p>
    <w:p w14:paraId="2E6761D4" w14:textId="0856240B" w:rsidR="008F5FA3" w:rsidRPr="00D27C33" w:rsidRDefault="008F5FA3" w:rsidP="008F5FA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spacing w:before="72"/>
        <w:outlineLvl w:val="2"/>
        <w:rPr>
          <w:rFonts w:asciiTheme="minorHAnsi" w:eastAsia="新細明體" w:hAnsiTheme="minorHAnsi" w:cstheme="minorHAnsi"/>
          <w:bCs/>
          <w:sz w:val="22"/>
          <w:szCs w:val="22"/>
          <w:lang w:val="de-DE" w:eastAsia="zh-TW"/>
        </w:rPr>
      </w:pPr>
      <w:r w:rsidRPr="00272809">
        <w:rPr>
          <w:rFonts w:asciiTheme="minorHAnsi" w:hAnsiTheme="minorHAnsi"/>
          <w:sz w:val="22"/>
          <w:szCs w:val="22"/>
        </w:rPr>
        <w:t>I</w:t>
      </w:r>
      <w:r w:rsidRPr="00D27C33">
        <w:rPr>
          <w:rFonts w:asciiTheme="minorHAnsi" w:hAnsiTheme="minorHAnsi"/>
          <w:sz w:val="22"/>
          <w:szCs w:val="22"/>
        </w:rPr>
        <w:t xml:space="preserve">n structural analyses, </w:t>
      </w:r>
      <w:r w:rsidR="00DB0ACC" w:rsidRPr="00D27C33">
        <w:rPr>
          <w:rFonts w:asciiTheme="minorHAnsi" w:hAnsiTheme="minorHAnsi"/>
          <w:sz w:val="22"/>
          <w:szCs w:val="22"/>
        </w:rPr>
        <w:t xml:space="preserve">there were </w:t>
      </w:r>
      <w:r w:rsidR="00136FC2" w:rsidRPr="00D27C33"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4,217 particles were </w:t>
      </w:r>
      <w:r w:rsidR="00DB0ACC" w:rsidRPr="00D27C33">
        <w:rPr>
          <w:rFonts w:asciiTheme="minorHAnsi" w:eastAsia="新細明體" w:hAnsiTheme="minorHAnsi"/>
          <w:sz w:val="22"/>
          <w:szCs w:val="22"/>
          <w:lang w:eastAsia="zh-TW"/>
        </w:rPr>
        <w:t>included</w:t>
      </w:r>
      <w:r w:rsidR="00136FC2" w:rsidRPr="00D27C33"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</w:t>
      </w:r>
      <w:r w:rsidR="00DB0ACC" w:rsidRPr="00D27C33">
        <w:rPr>
          <w:rFonts w:asciiTheme="minorHAnsi" w:eastAsia="新細明體" w:hAnsiTheme="minorHAnsi"/>
          <w:sz w:val="22"/>
          <w:szCs w:val="22"/>
          <w:lang w:eastAsia="zh-TW"/>
        </w:rPr>
        <w:t xml:space="preserve">in the final reconstruction </w:t>
      </w:r>
      <w:r w:rsidR="00136FC2" w:rsidRPr="00D27C33"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and </w:t>
      </w:r>
      <w:r w:rsidRPr="00D27C33">
        <w:rPr>
          <w:rFonts w:asciiTheme="minorHAnsi" w:hAnsiTheme="minorHAnsi"/>
          <w:sz w:val="22"/>
          <w:szCs w:val="22"/>
        </w:rPr>
        <w:t xml:space="preserve">assessed </w:t>
      </w:r>
      <w:r w:rsidR="00136FC2" w:rsidRPr="00D27C33"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by </w:t>
      </w:r>
      <w:r w:rsidRPr="00D27C33">
        <w:rPr>
          <w:rFonts w:asciiTheme="minorHAnsi" w:hAnsiTheme="minorHAnsi"/>
          <w:sz w:val="22"/>
          <w:szCs w:val="22"/>
        </w:rPr>
        <w:t xml:space="preserve">Fourier shell correlation </w:t>
      </w:r>
      <w:r w:rsidR="00DB0ACC" w:rsidRPr="00D27C33">
        <w:rPr>
          <w:rFonts w:asciiTheme="minorHAnsi" w:hAnsiTheme="minorHAnsi"/>
          <w:sz w:val="22"/>
          <w:szCs w:val="22"/>
        </w:rPr>
        <w:t xml:space="preserve">(FSC) </w:t>
      </w:r>
      <w:r w:rsidRPr="00D27C33">
        <w:rPr>
          <w:rFonts w:asciiTheme="minorHAnsi" w:hAnsiTheme="minorHAnsi"/>
          <w:sz w:val="22"/>
          <w:szCs w:val="22"/>
        </w:rPr>
        <w:t xml:space="preserve">curves </w:t>
      </w:r>
      <w:r w:rsidR="00136FC2" w:rsidRPr="00D27C33">
        <w:rPr>
          <w:rFonts w:asciiTheme="minorHAnsi" w:eastAsia="新細明體" w:hAnsiTheme="minorHAnsi" w:hint="eastAsia"/>
          <w:sz w:val="22"/>
          <w:szCs w:val="22"/>
          <w:lang w:eastAsia="zh-TW"/>
        </w:rPr>
        <w:t>with</w:t>
      </w:r>
      <w:r w:rsidRPr="00D27C33">
        <w:rPr>
          <w:rFonts w:asciiTheme="minorHAnsi" w:hAnsiTheme="minorHAnsi"/>
          <w:sz w:val="22"/>
          <w:szCs w:val="22"/>
        </w:rPr>
        <w:t xml:space="preserve"> the effective resolution of ~</w:t>
      </w:r>
      <w:r w:rsidR="00136FC2" w:rsidRPr="00D27C33">
        <w:rPr>
          <w:rFonts w:asciiTheme="minorHAnsi" w:eastAsia="新細明體" w:hAnsiTheme="minorHAnsi" w:hint="eastAsia"/>
          <w:sz w:val="22"/>
          <w:szCs w:val="22"/>
          <w:lang w:eastAsia="zh-TW"/>
        </w:rPr>
        <w:t>1</w:t>
      </w:r>
      <w:r w:rsidRPr="00D27C33">
        <w:rPr>
          <w:rFonts w:asciiTheme="minorHAnsi" w:hAnsiTheme="minorHAnsi"/>
          <w:sz w:val="22"/>
          <w:szCs w:val="22"/>
        </w:rPr>
        <w:t xml:space="preserve">3 Å, which were enough to distinguish the </w:t>
      </w:r>
      <w:r w:rsidR="00136FC2" w:rsidRPr="00D27C33">
        <w:rPr>
          <w:rFonts w:asciiTheme="minorHAnsi" w:eastAsia="新細明體" w:hAnsiTheme="minorHAnsi" w:hint="eastAsia"/>
          <w:sz w:val="22"/>
          <w:szCs w:val="22"/>
          <w:lang w:eastAsia="zh-TW"/>
        </w:rPr>
        <w:t>key structures</w:t>
      </w:r>
      <w:r w:rsidRPr="00D27C33">
        <w:rPr>
          <w:rFonts w:asciiTheme="minorHAnsi" w:hAnsiTheme="minorHAnsi"/>
          <w:sz w:val="22"/>
          <w:szCs w:val="22"/>
        </w:rPr>
        <w:t>.</w:t>
      </w:r>
      <w:r w:rsidR="00DB0ACC" w:rsidRPr="00D27C33">
        <w:rPr>
          <w:rFonts w:asciiTheme="minorHAnsi" w:hAnsiTheme="minorHAnsi"/>
          <w:sz w:val="22"/>
          <w:szCs w:val="22"/>
        </w:rPr>
        <w:t xml:space="preserve"> The raw images, FSC were attached as supplementary materials.</w:t>
      </w:r>
      <w:r w:rsidR="00E82017" w:rsidRPr="00D27C33">
        <w:rPr>
          <w:rFonts w:asciiTheme="minorHAnsi" w:hAnsiTheme="minorHAnsi"/>
          <w:sz w:val="22"/>
          <w:szCs w:val="22"/>
        </w:rPr>
        <w:t xml:space="preserve"> The 3D structure and detailed data collection information was deposited in EMDB with accession number 6926.</w:t>
      </w:r>
    </w:p>
    <w:p w14:paraId="40739D53" w14:textId="77777777" w:rsidR="008F5FA3" w:rsidRPr="008F5FA3" w:rsidRDefault="008F5FA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lang w:val="de-DE" w:eastAsia="zh-TW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BF8F174" w:rsidR="0015519A" w:rsidRPr="00505C51" w:rsidRDefault="000D4BF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80116">
        <w:rPr>
          <w:rFonts w:asciiTheme="minorHAnsi" w:hAnsiTheme="minorHAnsi"/>
          <w:sz w:val="22"/>
          <w:szCs w:val="22"/>
        </w:rPr>
        <w:t>The statistical method used in this study is described in the “Materials and Methods” section of the manuscript</w:t>
      </w:r>
      <w:r w:rsidR="006F7572"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and</w:t>
      </w:r>
      <w:r w:rsidRPr="00480116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 w:hint="eastAsia"/>
          <w:sz w:val="22"/>
          <w:szCs w:val="22"/>
          <w:lang w:eastAsia="ja-JP"/>
        </w:rPr>
        <w:t xml:space="preserve">The </w:t>
      </w:r>
      <w:r w:rsidRPr="00480116">
        <w:rPr>
          <w:rFonts w:asciiTheme="minorHAnsi" w:hAnsiTheme="minorHAnsi"/>
          <w:sz w:val="22"/>
          <w:szCs w:val="22"/>
        </w:rPr>
        <w:t>means, SDs, and</w:t>
      </w:r>
      <w:r>
        <w:rPr>
          <w:rFonts w:asciiTheme="minorHAnsi" w:hAnsiTheme="minorHAnsi"/>
          <w:sz w:val="22"/>
          <w:szCs w:val="22"/>
        </w:rPr>
        <w:t xml:space="preserve"> p-values are available in </w:t>
      </w:r>
      <w:r w:rsidR="006F7572">
        <w:rPr>
          <w:rFonts w:asciiTheme="minorHAnsi" w:eastAsia="新細明體" w:hAnsiTheme="minorHAnsi" w:hint="eastAsia"/>
          <w:sz w:val="22"/>
          <w:szCs w:val="22"/>
          <w:lang w:eastAsia="zh-TW"/>
        </w:rPr>
        <w:t>figure legends</w:t>
      </w:r>
      <w:r w:rsidRPr="00480116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BB2E2AE" w:rsidR="00BC3CCE" w:rsidRPr="00505C51" w:rsidRDefault="000D4BF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02D55">
        <w:rPr>
          <w:rFonts w:asciiTheme="minorHAnsi" w:hAnsiTheme="minorHAnsi"/>
          <w:sz w:val="22"/>
          <w:szCs w:val="22"/>
        </w:rPr>
        <w:t>Group allocation of samples was not relevant to our work.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7F3F4CA" w14:textId="654B91AE" w:rsidR="00F4122B" w:rsidRDefault="00F412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 w:rsidRPr="00902D55">
        <w:rPr>
          <w:rFonts w:asciiTheme="minorHAnsi" w:hAnsiTheme="minorHAnsi"/>
          <w:sz w:val="22"/>
          <w:szCs w:val="22"/>
          <w:lang w:eastAsia="ja-JP"/>
        </w:rPr>
        <w:lastRenderedPageBreak/>
        <w:t xml:space="preserve">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4 and Figure S8</w:t>
      </w:r>
      <w:r w:rsidRPr="00902D55">
        <w:rPr>
          <w:rFonts w:asciiTheme="minorHAnsi" w:hAnsiTheme="minorHAnsi"/>
          <w:sz w:val="22"/>
          <w:szCs w:val="22"/>
          <w:lang w:eastAsia="ja-JP"/>
        </w:rPr>
        <w:t xml:space="preserve"> (Figure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4 and S8</w:t>
      </w:r>
      <w:r w:rsidRPr="00902D55">
        <w:rPr>
          <w:rFonts w:asciiTheme="minorHAnsi" w:hAnsiTheme="minorHAnsi"/>
          <w:sz w:val="22"/>
          <w:szCs w:val="22"/>
          <w:lang w:eastAsia="ja-JP"/>
        </w:rPr>
        <w:t>-source data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.xlsx</w:t>
      </w:r>
      <w:r w:rsidRPr="00902D55">
        <w:rPr>
          <w:rFonts w:asciiTheme="minorHAnsi" w:hAnsiTheme="minorHAnsi"/>
          <w:sz w:val="22"/>
          <w:szCs w:val="22"/>
          <w:lang w:eastAsia="ja-JP"/>
        </w:rPr>
        <w:t>)</w:t>
      </w:r>
    </w:p>
    <w:p w14:paraId="6B719E21" w14:textId="77777777" w:rsidR="00F4122B" w:rsidRDefault="006F757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 w:rsidRPr="00902D55">
        <w:rPr>
          <w:rFonts w:asciiTheme="minorHAnsi" w:hAnsiTheme="minorHAnsi"/>
          <w:sz w:val="22"/>
          <w:szCs w:val="22"/>
          <w:lang w:eastAsia="ja-JP"/>
        </w:rPr>
        <w:t xml:space="preserve">Figure </w:t>
      </w:r>
      <w:r w:rsidR="009D7CAD">
        <w:rPr>
          <w:rFonts w:asciiTheme="minorHAnsi" w:eastAsia="新細明體" w:hAnsiTheme="minorHAnsi" w:hint="eastAsia"/>
          <w:sz w:val="22"/>
          <w:szCs w:val="22"/>
          <w:lang w:eastAsia="zh-TW"/>
        </w:rPr>
        <w:t>5</w:t>
      </w:r>
      <w:r w:rsidRPr="00902D55">
        <w:rPr>
          <w:rFonts w:asciiTheme="minorHAnsi" w:hAnsiTheme="minorHAnsi"/>
          <w:sz w:val="22"/>
          <w:szCs w:val="22"/>
          <w:lang w:eastAsia="ja-JP"/>
        </w:rPr>
        <w:t xml:space="preserve"> (Figure </w:t>
      </w:r>
      <w:r w:rsidR="009D7CAD">
        <w:rPr>
          <w:rFonts w:asciiTheme="minorHAnsi" w:eastAsia="新細明體" w:hAnsiTheme="minorHAnsi" w:hint="eastAsia"/>
          <w:sz w:val="22"/>
          <w:szCs w:val="22"/>
          <w:lang w:eastAsia="zh-TW"/>
        </w:rPr>
        <w:t>5</w:t>
      </w:r>
      <w:r w:rsidRPr="00902D55">
        <w:rPr>
          <w:rFonts w:asciiTheme="minorHAnsi" w:hAnsiTheme="minorHAnsi"/>
          <w:sz w:val="22"/>
          <w:szCs w:val="22"/>
          <w:lang w:eastAsia="ja-JP"/>
        </w:rPr>
        <w:t>-source data</w:t>
      </w:r>
      <w:r w:rsidR="00F405E4">
        <w:rPr>
          <w:rFonts w:asciiTheme="minorHAnsi" w:eastAsia="新細明體" w:hAnsiTheme="minorHAnsi" w:hint="eastAsia"/>
          <w:sz w:val="22"/>
          <w:szCs w:val="22"/>
          <w:lang w:eastAsia="zh-TW"/>
        </w:rPr>
        <w:t>.xlsx</w:t>
      </w:r>
      <w:r w:rsidRPr="00902D55">
        <w:rPr>
          <w:rFonts w:asciiTheme="minorHAnsi" w:hAnsiTheme="minorHAnsi"/>
          <w:sz w:val="22"/>
          <w:szCs w:val="22"/>
          <w:lang w:eastAsia="ja-JP"/>
        </w:rPr>
        <w:t>)</w:t>
      </w:r>
    </w:p>
    <w:p w14:paraId="689CA4F5" w14:textId="595ABA35" w:rsidR="00F4122B" w:rsidRPr="00F4122B" w:rsidRDefault="00F412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 w:rsidRPr="00902D55">
        <w:rPr>
          <w:rFonts w:asciiTheme="minorHAnsi" w:hAnsiTheme="minorHAnsi"/>
          <w:sz w:val="22"/>
          <w:szCs w:val="22"/>
          <w:lang w:eastAsia="ja-JP"/>
        </w:rPr>
        <w:t xml:space="preserve">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6</w:t>
      </w:r>
      <w:r w:rsidRPr="00902D55">
        <w:rPr>
          <w:rFonts w:asciiTheme="minorHAnsi" w:hAnsiTheme="minorHAnsi"/>
          <w:sz w:val="22"/>
          <w:szCs w:val="22"/>
          <w:lang w:eastAsia="ja-JP"/>
        </w:rPr>
        <w:t xml:space="preserve"> (Figure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6</w:t>
      </w:r>
      <w:r w:rsidRPr="00902D55">
        <w:rPr>
          <w:rFonts w:asciiTheme="minorHAnsi" w:hAnsiTheme="minorHAnsi"/>
          <w:sz w:val="22"/>
          <w:szCs w:val="22"/>
          <w:lang w:eastAsia="ja-JP"/>
        </w:rPr>
        <w:t>-source data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.xlsx</w:t>
      </w:r>
      <w:r w:rsidRPr="00902D55">
        <w:rPr>
          <w:rFonts w:asciiTheme="minorHAnsi" w:hAnsiTheme="minorHAnsi"/>
          <w:sz w:val="22"/>
          <w:szCs w:val="22"/>
          <w:lang w:eastAsia="ja-JP"/>
        </w:rPr>
        <w:t>)</w:t>
      </w:r>
    </w:p>
    <w:p w14:paraId="0ED63B43" w14:textId="0420AB74" w:rsidR="00F4122B" w:rsidRDefault="00F412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 w:rsidRPr="00902D55">
        <w:rPr>
          <w:rFonts w:asciiTheme="minorHAnsi" w:hAnsiTheme="minorHAnsi"/>
          <w:sz w:val="22"/>
          <w:szCs w:val="22"/>
          <w:lang w:eastAsia="ja-JP"/>
        </w:rPr>
        <w:t xml:space="preserve">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7</w:t>
      </w:r>
      <w:r w:rsidRPr="00902D55">
        <w:rPr>
          <w:rFonts w:asciiTheme="minorHAnsi" w:hAnsiTheme="minorHAnsi"/>
          <w:sz w:val="22"/>
          <w:szCs w:val="22"/>
          <w:lang w:eastAsia="ja-JP"/>
        </w:rPr>
        <w:t xml:space="preserve"> (Figure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7</w:t>
      </w:r>
      <w:r w:rsidRPr="00902D55">
        <w:rPr>
          <w:rFonts w:asciiTheme="minorHAnsi" w:hAnsiTheme="minorHAnsi"/>
          <w:sz w:val="22"/>
          <w:szCs w:val="22"/>
          <w:lang w:eastAsia="ja-JP"/>
        </w:rPr>
        <w:t>-source data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.xlsx</w:t>
      </w:r>
      <w:r w:rsidRPr="00902D55">
        <w:rPr>
          <w:rFonts w:asciiTheme="minorHAnsi" w:hAnsiTheme="minorHAnsi"/>
          <w:sz w:val="22"/>
          <w:szCs w:val="22"/>
          <w:lang w:eastAsia="ja-JP"/>
        </w:rPr>
        <w:t>)</w:t>
      </w:r>
    </w:p>
    <w:p w14:paraId="7A5C92F2" w14:textId="5AFBDB41" w:rsidR="00F4122B" w:rsidRDefault="006F757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 w:rsidRPr="00902D55">
        <w:rPr>
          <w:rFonts w:asciiTheme="minorHAnsi" w:hAnsiTheme="minorHAnsi"/>
          <w:sz w:val="22"/>
          <w:szCs w:val="22"/>
          <w:lang w:eastAsia="ja-JP"/>
        </w:rPr>
        <w:t xml:space="preserve">Figure </w:t>
      </w:r>
      <w:r w:rsidR="00F4122B">
        <w:rPr>
          <w:rFonts w:asciiTheme="minorHAnsi" w:eastAsia="新細明體" w:hAnsiTheme="minorHAnsi" w:hint="eastAsia"/>
          <w:sz w:val="22"/>
          <w:szCs w:val="22"/>
          <w:lang w:eastAsia="zh-TW"/>
        </w:rPr>
        <w:t>8</w:t>
      </w:r>
      <w:r w:rsidRPr="00902D55">
        <w:rPr>
          <w:rFonts w:asciiTheme="minorHAnsi" w:hAnsiTheme="minorHAnsi"/>
          <w:sz w:val="22"/>
          <w:szCs w:val="22"/>
          <w:lang w:eastAsia="ja-JP"/>
        </w:rPr>
        <w:t xml:space="preserve"> (Figure </w:t>
      </w:r>
      <w:r w:rsidR="00F4122B">
        <w:rPr>
          <w:rFonts w:asciiTheme="minorHAnsi" w:eastAsia="新細明體" w:hAnsiTheme="minorHAnsi" w:hint="eastAsia"/>
          <w:sz w:val="22"/>
          <w:szCs w:val="22"/>
          <w:lang w:eastAsia="zh-TW"/>
        </w:rPr>
        <w:t>8</w:t>
      </w:r>
      <w:r w:rsidRPr="00902D55">
        <w:rPr>
          <w:rFonts w:asciiTheme="minorHAnsi" w:hAnsiTheme="minorHAnsi"/>
          <w:sz w:val="22"/>
          <w:szCs w:val="22"/>
          <w:lang w:eastAsia="ja-JP"/>
        </w:rPr>
        <w:t>-source data</w:t>
      </w:r>
      <w:bookmarkStart w:id="0" w:name="_GoBack"/>
      <w:bookmarkEnd w:id="0"/>
      <w:r w:rsidR="00F4122B">
        <w:rPr>
          <w:rFonts w:asciiTheme="minorHAnsi" w:eastAsia="新細明體" w:hAnsiTheme="minorHAnsi" w:hint="eastAsia"/>
          <w:sz w:val="22"/>
          <w:szCs w:val="22"/>
          <w:lang w:eastAsia="zh-TW"/>
        </w:rPr>
        <w:t>.xlsx</w:t>
      </w:r>
      <w:r w:rsidRPr="00902D55">
        <w:rPr>
          <w:rFonts w:asciiTheme="minorHAnsi" w:hAnsiTheme="minorHAnsi"/>
          <w:sz w:val="22"/>
          <w:szCs w:val="22"/>
          <w:lang w:eastAsia="ja-JP"/>
        </w:rPr>
        <w:t>)</w:t>
      </w:r>
    </w:p>
    <w:p w14:paraId="23C14FA5" w14:textId="3C07B5CD" w:rsidR="00F4122B" w:rsidRDefault="00F412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CCA345" w14:textId="77777777" w:rsidR="005408DA" w:rsidRDefault="005408DA" w:rsidP="004215FE">
      <w:r>
        <w:separator/>
      </w:r>
    </w:p>
  </w:endnote>
  <w:endnote w:type="continuationSeparator" w:id="0">
    <w:p w14:paraId="04F00A45" w14:textId="77777777" w:rsidR="005408DA" w:rsidRDefault="005408D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D27C33">
      <w:rPr>
        <w:rStyle w:val="a9"/>
        <w:rFonts w:asciiTheme="minorHAnsi" w:hAnsiTheme="minorHAnsi"/>
        <w:noProof/>
        <w:sz w:val="20"/>
        <w:szCs w:val="20"/>
      </w:rPr>
      <w:t>4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60FE7" w14:textId="77777777" w:rsidR="005408DA" w:rsidRDefault="005408DA" w:rsidP="004215FE">
      <w:r>
        <w:separator/>
      </w:r>
    </w:p>
  </w:footnote>
  <w:footnote w:type="continuationSeparator" w:id="0">
    <w:p w14:paraId="05708F13" w14:textId="77777777" w:rsidR="005408DA" w:rsidRDefault="005408D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TW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71888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4BF5"/>
    <w:rsid w:val="000D62F9"/>
    <w:rsid w:val="000F64EE"/>
    <w:rsid w:val="00100F97"/>
    <w:rsid w:val="001019CD"/>
    <w:rsid w:val="00125190"/>
    <w:rsid w:val="00133662"/>
    <w:rsid w:val="00133907"/>
    <w:rsid w:val="00136FC2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0AE9"/>
    <w:rsid w:val="002A068D"/>
    <w:rsid w:val="002A0ED1"/>
    <w:rsid w:val="002A7487"/>
    <w:rsid w:val="00306F81"/>
    <w:rsid w:val="00307F5D"/>
    <w:rsid w:val="003248ED"/>
    <w:rsid w:val="00370080"/>
    <w:rsid w:val="003A211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08D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7572"/>
    <w:rsid w:val="00700103"/>
    <w:rsid w:val="007137E1"/>
    <w:rsid w:val="00762B36"/>
    <w:rsid w:val="00763BA5"/>
    <w:rsid w:val="0076524F"/>
    <w:rsid w:val="00767B26"/>
    <w:rsid w:val="00795CED"/>
    <w:rsid w:val="007B4E6F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3183"/>
    <w:rsid w:val="008C73C0"/>
    <w:rsid w:val="008D7885"/>
    <w:rsid w:val="008F5FA3"/>
    <w:rsid w:val="00912B0B"/>
    <w:rsid w:val="009205E9"/>
    <w:rsid w:val="0092438C"/>
    <w:rsid w:val="00941D04"/>
    <w:rsid w:val="00963CEF"/>
    <w:rsid w:val="00993065"/>
    <w:rsid w:val="009A0661"/>
    <w:rsid w:val="009D0D28"/>
    <w:rsid w:val="009D7CAD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7C33"/>
    <w:rsid w:val="00D44612"/>
    <w:rsid w:val="00D50299"/>
    <w:rsid w:val="00D74320"/>
    <w:rsid w:val="00D779BF"/>
    <w:rsid w:val="00D83D45"/>
    <w:rsid w:val="00D93937"/>
    <w:rsid w:val="00DB0ACC"/>
    <w:rsid w:val="00DE207A"/>
    <w:rsid w:val="00DE2719"/>
    <w:rsid w:val="00DF1913"/>
    <w:rsid w:val="00E007B4"/>
    <w:rsid w:val="00E234CA"/>
    <w:rsid w:val="00E41364"/>
    <w:rsid w:val="00E61AB4"/>
    <w:rsid w:val="00E70517"/>
    <w:rsid w:val="00E82017"/>
    <w:rsid w:val="00E870D1"/>
    <w:rsid w:val="00ED346E"/>
    <w:rsid w:val="00EF7423"/>
    <w:rsid w:val="00F27DEC"/>
    <w:rsid w:val="00F3344F"/>
    <w:rsid w:val="00F405E4"/>
    <w:rsid w:val="00F4122B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頁首 字元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頁尾 字元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註解文字 字元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註解主旨 字元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頁首 字元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頁尾 字元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註解文字 字元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註解主旨 字元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D1D79E-FBD3-469D-9A78-0407B9E04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6151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Admin</cp:lastModifiedBy>
  <cp:revision>5</cp:revision>
  <dcterms:created xsi:type="dcterms:W3CDTF">2018-06-20T01:10:00Z</dcterms:created>
  <dcterms:modified xsi:type="dcterms:W3CDTF">2018-06-20T05:51:00Z</dcterms:modified>
</cp:coreProperties>
</file>