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5E814C16" w:rsidR="0015519A" w:rsidRPr="002E32CE" w:rsidRDefault="002E32CE" w:rsidP="002E32CE">
      <w:pPr>
        <w:framePr w:w="7819" w:h="865" w:hSpace="187" w:wrap="around" w:vAnchor="text" w:hAnchor="page" w:x="1859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2E32CE">
        <w:rPr>
          <w:rFonts w:asciiTheme="minorHAnsi" w:hAnsiTheme="minorHAnsi"/>
          <w:sz w:val="20"/>
          <w:szCs w:val="20"/>
        </w:rPr>
        <w:t>This method is novel and so we did not estimate sample size prior to the experiment. However, we tested 34 participants, which allowed for exclusions, lea</w:t>
      </w:r>
      <w:r>
        <w:rPr>
          <w:rFonts w:asciiTheme="minorHAnsi" w:hAnsiTheme="minorHAnsi"/>
          <w:sz w:val="20"/>
          <w:szCs w:val="20"/>
        </w:rPr>
        <w:t xml:space="preserve">ving a final sample size of 26. </w:t>
      </w:r>
      <w:r w:rsidRPr="002E32CE">
        <w:rPr>
          <w:rFonts w:asciiTheme="minorHAnsi" w:hAnsiTheme="minorHAnsi"/>
          <w:sz w:val="20"/>
          <w:szCs w:val="20"/>
        </w:rPr>
        <w:t>Information about the sample size can be found under Participants in the MEG study section.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>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5CF4A299" w:rsidR="00FF5ED7" w:rsidRDefault="004A6BA1" w:rsidP="00D27A4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>
        <w:rPr>
          <w:rFonts w:asciiTheme="minorHAnsi" w:hAnsiTheme="minorHAnsi"/>
          <w:sz w:val="20"/>
          <w:szCs w:val="20"/>
        </w:rPr>
        <w:t>We</w:t>
      </w:r>
      <w:r w:rsidR="00D27A49" w:rsidRPr="00D27A49">
        <w:rPr>
          <w:rFonts w:asciiTheme="minorHAnsi" w:hAnsiTheme="minorHAnsi"/>
          <w:sz w:val="20"/>
          <w:szCs w:val="20"/>
        </w:rPr>
        <w:t xml:space="preserve"> did not conduct replication with another independent set of participants</w:t>
      </w:r>
      <w:r w:rsidR="00175147">
        <w:rPr>
          <w:rFonts w:asciiTheme="minorHAnsi" w:hAnsiTheme="minorHAnsi"/>
          <w:sz w:val="20"/>
          <w:szCs w:val="20"/>
        </w:rPr>
        <w:t>. H</w:t>
      </w:r>
      <w:r>
        <w:rPr>
          <w:rFonts w:asciiTheme="minorHAnsi" w:hAnsiTheme="minorHAnsi"/>
          <w:sz w:val="20"/>
          <w:szCs w:val="20"/>
        </w:rPr>
        <w:t>owever</w:t>
      </w:r>
      <w:r w:rsidR="00175147">
        <w:rPr>
          <w:rFonts w:asciiTheme="minorHAnsi" w:hAnsiTheme="minorHAnsi"/>
          <w:sz w:val="20"/>
          <w:szCs w:val="20"/>
        </w:rPr>
        <w:t>,</w:t>
      </w:r>
      <w:r>
        <w:rPr>
          <w:rFonts w:asciiTheme="minorHAnsi" w:hAnsiTheme="minorHAnsi"/>
          <w:sz w:val="20"/>
          <w:szCs w:val="20"/>
        </w:rPr>
        <w:t xml:space="preserve"> </w:t>
      </w:r>
      <w:r w:rsidR="00A3429B">
        <w:rPr>
          <w:rFonts w:asciiTheme="minorHAnsi" w:hAnsiTheme="minorHAnsi"/>
          <w:sz w:val="20"/>
          <w:szCs w:val="20"/>
        </w:rPr>
        <w:t xml:space="preserve">additional analyses </w:t>
      </w:r>
      <w:r w:rsidR="00A13C38">
        <w:rPr>
          <w:rFonts w:asciiTheme="minorHAnsi" w:hAnsiTheme="minorHAnsi"/>
          <w:sz w:val="20"/>
          <w:szCs w:val="20"/>
        </w:rPr>
        <w:t xml:space="preserve">were performed </w:t>
      </w:r>
      <w:r w:rsidR="00A13C38" w:rsidRPr="00D27A49">
        <w:rPr>
          <w:rFonts w:asciiTheme="minorHAnsi" w:hAnsiTheme="minorHAnsi"/>
          <w:sz w:val="20"/>
          <w:szCs w:val="20"/>
        </w:rPr>
        <w:t>to confirm the robustness of our results</w:t>
      </w:r>
      <w:r w:rsidR="00A13C38">
        <w:rPr>
          <w:rFonts w:asciiTheme="minorHAnsi" w:hAnsiTheme="minorHAnsi"/>
          <w:sz w:val="20"/>
          <w:szCs w:val="20"/>
        </w:rPr>
        <w:t xml:space="preserve">. For example, we </w:t>
      </w:r>
      <w:r w:rsidR="00D27A49">
        <w:rPr>
          <w:rFonts w:asciiTheme="minorHAnsi" w:hAnsiTheme="minorHAnsi"/>
          <w:sz w:val="20"/>
          <w:szCs w:val="20"/>
        </w:rPr>
        <w:t>randomly sele</w:t>
      </w:r>
      <w:r w:rsidR="00A13C38">
        <w:rPr>
          <w:rFonts w:asciiTheme="minorHAnsi" w:hAnsiTheme="minorHAnsi"/>
          <w:sz w:val="20"/>
          <w:szCs w:val="20"/>
        </w:rPr>
        <w:t xml:space="preserve">cted </w:t>
      </w:r>
      <w:r w:rsidR="00D27A49">
        <w:rPr>
          <w:rFonts w:asciiTheme="minorHAnsi" w:hAnsiTheme="minorHAnsi"/>
          <w:sz w:val="20"/>
          <w:szCs w:val="20"/>
        </w:rPr>
        <w:t xml:space="preserve">trials </w:t>
      </w:r>
      <w:r w:rsidR="00A13C38">
        <w:rPr>
          <w:rFonts w:asciiTheme="minorHAnsi" w:hAnsiTheme="minorHAnsi"/>
          <w:sz w:val="20"/>
          <w:szCs w:val="20"/>
        </w:rPr>
        <w:t>to calculate the between-pair correlations (</w:t>
      </w:r>
      <w:r w:rsidR="00A3429B">
        <w:rPr>
          <w:rFonts w:asciiTheme="minorHAnsi" w:hAnsiTheme="minorHAnsi"/>
          <w:sz w:val="20"/>
          <w:szCs w:val="20"/>
        </w:rPr>
        <w:t xml:space="preserve">see </w:t>
      </w:r>
      <w:r w:rsidR="00D27A49">
        <w:rPr>
          <w:rFonts w:asciiTheme="minorHAnsi" w:hAnsiTheme="minorHAnsi"/>
          <w:sz w:val="20"/>
          <w:szCs w:val="20"/>
        </w:rPr>
        <w:t xml:space="preserve">Figure 2 - supplementary figure 1; Figure 3 – supplementary </w:t>
      </w:r>
      <w:r w:rsidR="00A4538F">
        <w:rPr>
          <w:rFonts w:asciiTheme="minorHAnsi" w:hAnsiTheme="minorHAnsi"/>
          <w:sz w:val="20"/>
          <w:szCs w:val="20"/>
        </w:rPr>
        <w:t>figure 1</w:t>
      </w:r>
      <w:r w:rsidR="00A13C38">
        <w:rPr>
          <w:rFonts w:asciiTheme="minorHAnsi" w:hAnsiTheme="minorHAnsi"/>
          <w:sz w:val="20"/>
          <w:szCs w:val="20"/>
        </w:rPr>
        <w:t>)</w:t>
      </w:r>
      <w:r w:rsidR="00D27A49">
        <w:rPr>
          <w:rFonts w:asciiTheme="minorHAnsi" w:hAnsiTheme="minorHAnsi"/>
          <w:sz w:val="20"/>
          <w:szCs w:val="20"/>
        </w:rPr>
        <w:t>.</w:t>
      </w:r>
      <w:r w:rsidR="00A4538F">
        <w:rPr>
          <w:rFonts w:asciiTheme="minorHAnsi" w:hAnsiTheme="minorHAnsi"/>
          <w:sz w:val="20"/>
          <w:szCs w:val="20"/>
        </w:rPr>
        <w:t xml:space="preserve"> </w:t>
      </w:r>
      <w:r w:rsidR="00A4538F" w:rsidRPr="00A4538F">
        <w:rPr>
          <w:rFonts w:asciiTheme="minorHAnsi" w:hAnsiTheme="minorHAnsi"/>
          <w:sz w:val="20"/>
          <w:szCs w:val="20"/>
        </w:rPr>
        <w:t xml:space="preserve">The criteria for excluding trials are stated in </w:t>
      </w:r>
      <w:r w:rsidR="00A4538F" w:rsidRPr="00A4538F">
        <w:rPr>
          <w:rFonts w:asciiTheme="minorHAnsi" w:hAnsiTheme="minorHAnsi"/>
          <w:i/>
          <w:sz w:val="20"/>
          <w:szCs w:val="20"/>
        </w:rPr>
        <w:t>MEG data processing</w:t>
      </w:r>
      <w:r w:rsidR="00A4538F">
        <w:rPr>
          <w:rFonts w:asciiTheme="minorHAnsi" w:hAnsiTheme="minorHAnsi"/>
          <w:sz w:val="20"/>
          <w:szCs w:val="20"/>
        </w:rPr>
        <w:t xml:space="preserve"> section.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81DA7C5" w14:textId="7795ED02" w:rsidR="00A4538F" w:rsidRPr="00A4538F" w:rsidRDefault="00A4538F" w:rsidP="00A4538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A4538F">
        <w:rPr>
          <w:rFonts w:asciiTheme="minorHAnsi" w:hAnsiTheme="minorHAnsi"/>
          <w:sz w:val="20"/>
          <w:szCs w:val="20"/>
        </w:rPr>
        <w:t xml:space="preserve">Statistical analysis methods are described in the </w:t>
      </w:r>
      <w:r w:rsidRPr="00A4538F">
        <w:rPr>
          <w:rFonts w:asciiTheme="minorHAnsi" w:hAnsiTheme="minorHAnsi"/>
          <w:i/>
          <w:sz w:val="20"/>
          <w:szCs w:val="20"/>
        </w:rPr>
        <w:t>MEG data processing</w:t>
      </w:r>
      <w:r w:rsidRPr="00A4538F">
        <w:rPr>
          <w:rFonts w:asciiTheme="minorHAnsi" w:hAnsiTheme="minorHAnsi"/>
          <w:sz w:val="20"/>
          <w:szCs w:val="20"/>
        </w:rPr>
        <w:t xml:space="preserve"> section</w:t>
      </w:r>
      <w:r w:rsidR="00CD22A5">
        <w:rPr>
          <w:rFonts w:asciiTheme="minorHAnsi" w:hAnsiTheme="minorHAnsi"/>
          <w:sz w:val="20"/>
          <w:szCs w:val="20"/>
        </w:rPr>
        <w:t xml:space="preserve"> under</w:t>
      </w:r>
      <w:r w:rsidRPr="00A4538F">
        <w:rPr>
          <w:rFonts w:asciiTheme="minorHAnsi" w:hAnsiTheme="minorHAnsi"/>
          <w:sz w:val="20"/>
          <w:szCs w:val="20"/>
        </w:rPr>
        <w:t xml:space="preserve"> </w:t>
      </w:r>
      <w:r w:rsidRPr="00CD22A5">
        <w:rPr>
          <w:rFonts w:asciiTheme="minorHAnsi" w:hAnsiTheme="minorHAnsi"/>
          <w:i/>
          <w:sz w:val="20"/>
          <w:szCs w:val="20"/>
        </w:rPr>
        <w:t>Methods</w:t>
      </w:r>
      <w:r w:rsidRPr="00A4538F">
        <w:rPr>
          <w:rFonts w:asciiTheme="minorHAnsi" w:hAnsiTheme="minorHAnsi"/>
          <w:sz w:val="20"/>
          <w:szCs w:val="20"/>
        </w:rPr>
        <w:t xml:space="preserve">. Detailed statistical results are reported in the </w:t>
      </w:r>
      <w:r w:rsidRPr="00A4538F">
        <w:rPr>
          <w:rFonts w:asciiTheme="minorHAnsi" w:hAnsiTheme="minorHAnsi"/>
          <w:i/>
          <w:sz w:val="20"/>
          <w:szCs w:val="20"/>
        </w:rPr>
        <w:t>Results</w:t>
      </w:r>
      <w:r w:rsidRPr="00A4538F">
        <w:rPr>
          <w:rFonts w:asciiTheme="minorHAnsi" w:hAnsiTheme="minorHAnsi"/>
          <w:sz w:val="20"/>
          <w:szCs w:val="20"/>
        </w:rPr>
        <w:t xml:space="preserve"> section (Figures 2 and</w:t>
      </w:r>
      <w:r w:rsidR="007F7DF3">
        <w:rPr>
          <w:rFonts w:asciiTheme="minorHAnsi" w:hAnsiTheme="minorHAnsi"/>
          <w:sz w:val="20"/>
          <w:szCs w:val="20"/>
        </w:rPr>
        <w:t xml:space="preserve"> </w:t>
      </w:r>
      <w:r w:rsidRPr="00A4538F">
        <w:rPr>
          <w:rFonts w:asciiTheme="minorHAnsi" w:hAnsiTheme="minorHAnsi"/>
          <w:sz w:val="20"/>
          <w:szCs w:val="20"/>
        </w:rPr>
        <w:t>3).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F47126F" w:rsidR="00BC3CCE" w:rsidRPr="00A4538F" w:rsidRDefault="009841DA" w:rsidP="0033196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  <w:lang w:val="en-GB"/>
        </w:rPr>
        <w:t>P</w:t>
      </w:r>
      <w:proofErr w:type="spellStart"/>
      <w:r>
        <w:rPr>
          <w:rFonts w:asciiTheme="minorHAnsi" w:hAnsiTheme="minorHAnsi"/>
          <w:sz w:val="20"/>
          <w:szCs w:val="20"/>
        </w:rPr>
        <w:t>articipants</w:t>
      </w:r>
      <w:proofErr w:type="spellEnd"/>
      <w:r w:rsidR="00331963">
        <w:rPr>
          <w:rFonts w:asciiTheme="minorHAnsi" w:hAnsiTheme="minorHAnsi"/>
          <w:sz w:val="20"/>
          <w:szCs w:val="20"/>
        </w:rPr>
        <w:t xml:space="preserve"> were </w:t>
      </w:r>
      <w:r w:rsidR="00E36324">
        <w:rPr>
          <w:rFonts w:asciiTheme="minorHAnsi" w:hAnsiTheme="minorHAnsi"/>
          <w:sz w:val="20"/>
          <w:szCs w:val="20"/>
        </w:rPr>
        <w:t>allocate</w:t>
      </w:r>
      <w:r w:rsidR="00331963">
        <w:rPr>
          <w:rFonts w:asciiTheme="minorHAnsi" w:hAnsiTheme="minorHAnsi"/>
          <w:sz w:val="20"/>
          <w:szCs w:val="20"/>
        </w:rPr>
        <w:t>d</w:t>
      </w:r>
      <w:r w:rsidR="00E36324">
        <w:rPr>
          <w:rFonts w:asciiTheme="minorHAnsi" w:hAnsiTheme="minorHAnsi"/>
          <w:sz w:val="20"/>
          <w:szCs w:val="20"/>
        </w:rPr>
        <w:t xml:space="preserve"> </w:t>
      </w:r>
      <w:r w:rsidR="00331963">
        <w:rPr>
          <w:rFonts w:asciiTheme="minorHAnsi" w:hAnsiTheme="minorHAnsi"/>
          <w:sz w:val="20"/>
          <w:szCs w:val="20"/>
        </w:rPr>
        <w:t>to two</w:t>
      </w:r>
      <w:r w:rsidR="00CA7A9F">
        <w:rPr>
          <w:rFonts w:asciiTheme="minorHAnsi" w:hAnsiTheme="minorHAnsi"/>
          <w:sz w:val="20"/>
          <w:szCs w:val="20"/>
        </w:rPr>
        <w:t xml:space="preserve"> </w:t>
      </w:r>
      <w:r w:rsidR="00331963">
        <w:rPr>
          <w:rFonts w:asciiTheme="minorHAnsi" w:hAnsiTheme="minorHAnsi"/>
          <w:sz w:val="20"/>
          <w:szCs w:val="20"/>
        </w:rPr>
        <w:t>experimental</w:t>
      </w:r>
      <w:r w:rsidR="00CA7A9F">
        <w:rPr>
          <w:rFonts w:asciiTheme="minorHAnsi" w:hAnsiTheme="minorHAnsi"/>
          <w:sz w:val="20"/>
          <w:szCs w:val="20"/>
        </w:rPr>
        <w:t xml:space="preserve"> stimuli</w:t>
      </w:r>
      <w:r w:rsidR="00331963">
        <w:rPr>
          <w:rFonts w:asciiTheme="minorHAnsi" w:hAnsiTheme="minorHAnsi"/>
          <w:sz w:val="20"/>
          <w:szCs w:val="20"/>
        </w:rPr>
        <w:t xml:space="preserve"> lists in a pseudo-randomized manner. In this way,</w:t>
      </w:r>
      <w:r w:rsidR="00A4538F" w:rsidRPr="00A4538F">
        <w:rPr>
          <w:rFonts w:asciiTheme="minorHAnsi" w:hAnsiTheme="minorHAnsi"/>
          <w:sz w:val="20"/>
          <w:szCs w:val="20"/>
        </w:rPr>
        <w:t xml:space="preserve"> </w:t>
      </w:r>
      <w:r w:rsidR="00E36324">
        <w:rPr>
          <w:rFonts w:asciiTheme="minorHAnsi" w:hAnsiTheme="minorHAnsi"/>
          <w:sz w:val="20"/>
          <w:szCs w:val="20"/>
        </w:rPr>
        <w:t xml:space="preserve">an equal number of participants were assigned to </w:t>
      </w:r>
      <w:r w:rsidR="00CA7A9F">
        <w:rPr>
          <w:rFonts w:asciiTheme="minorHAnsi" w:hAnsiTheme="minorHAnsi"/>
          <w:sz w:val="20"/>
          <w:szCs w:val="20"/>
        </w:rPr>
        <w:t xml:space="preserve">each </w:t>
      </w:r>
      <w:r w:rsidR="00E36324">
        <w:rPr>
          <w:rFonts w:asciiTheme="minorHAnsi" w:hAnsiTheme="minorHAnsi"/>
          <w:sz w:val="20"/>
          <w:szCs w:val="20"/>
        </w:rPr>
        <w:t xml:space="preserve">version of the </w:t>
      </w:r>
      <w:r>
        <w:rPr>
          <w:rFonts w:asciiTheme="minorHAnsi" w:hAnsiTheme="minorHAnsi"/>
          <w:sz w:val="20"/>
          <w:szCs w:val="20"/>
        </w:rPr>
        <w:t>list</w:t>
      </w:r>
      <w:r w:rsidR="00E36324">
        <w:rPr>
          <w:rFonts w:asciiTheme="minorHAnsi" w:hAnsiTheme="minorHAnsi"/>
          <w:sz w:val="20"/>
          <w:szCs w:val="20"/>
        </w:rPr>
        <w:t xml:space="preserve">. More details can be found in the </w:t>
      </w:r>
      <w:r w:rsidR="00E36324" w:rsidRPr="00E36324">
        <w:rPr>
          <w:rFonts w:asciiTheme="minorHAnsi" w:hAnsiTheme="minorHAnsi"/>
          <w:i/>
          <w:sz w:val="20"/>
          <w:szCs w:val="20"/>
        </w:rPr>
        <w:t>Design and develop of stimuli</w:t>
      </w:r>
      <w:r w:rsidR="00E36324">
        <w:rPr>
          <w:rFonts w:asciiTheme="minorHAnsi" w:hAnsiTheme="minorHAnsi"/>
          <w:sz w:val="20"/>
          <w:szCs w:val="20"/>
        </w:rPr>
        <w:t xml:space="preserve">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1F66AC0" w:rsidR="00BC3CCE" w:rsidRPr="00E36324" w:rsidRDefault="00E36324" w:rsidP="00E3632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All individual data and group-level statistics are plotted in Figures 2 and 3. </w:t>
      </w:r>
      <w:r w:rsidRPr="00E36324">
        <w:rPr>
          <w:rFonts w:asciiTheme="minorHAnsi" w:hAnsiTheme="minorHAnsi"/>
          <w:sz w:val="20"/>
          <w:szCs w:val="20"/>
        </w:rPr>
        <w:t>As Source data, we provide</w:t>
      </w:r>
      <w:r w:rsidR="00974DC1">
        <w:rPr>
          <w:rFonts w:asciiTheme="minorHAnsi" w:hAnsiTheme="minorHAnsi"/>
          <w:sz w:val="20"/>
          <w:szCs w:val="20"/>
        </w:rPr>
        <w:t>d</w:t>
      </w:r>
      <w:r w:rsidRPr="00E36324">
        <w:rPr>
          <w:rFonts w:asciiTheme="minorHAnsi" w:hAnsiTheme="minorHAnsi"/>
          <w:sz w:val="20"/>
          <w:szCs w:val="20"/>
        </w:rPr>
        <w:t xml:space="preserve"> all files used for statistical analyses and creation of figures,</w:t>
      </w:r>
      <w:r w:rsidR="000F0E40">
        <w:rPr>
          <w:rFonts w:asciiTheme="minorHAnsi" w:hAnsiTheme="minorHAnsi"/>
          <w:sz w:val="20"/>
          <w:szCs w:val="20"/>
        </w:rPr>
        <w:t xml:space="preserve"> </w:t>
      </w:r>
      <w:r w:rsidR="00974DC1">
        <w:rPr>
          <w:rFonts w:asciiTheme="minorHAnsi" w:hAnsiTheme="minorHAnsi"/>
          <w:sz w:val="20"/>
          <w:szCs w:val="20"/>
        </w:rPr>
        <w:t>and included</w:t>
      </w:r>
      <w:r w:rsidRPr="00E36324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E36324">
        <w:rPr>
          <w:rFonts w:asciiTheme="minorHAnsi" w:hAnsiTheme="minorHAnsi"/>
          <w:sz w:val="20"/>
          <w:szCs w:val="20"/>
        </w:rPr>
        <w:t>Matlab</w:t>
      </w:r>
      <w:proofErr w:type="spellEnd"/>
      <w:r w:rsidRPr="00E36324">
        <w:rPr>
          <w:rFonts w:asciiTheme="minorHAnsi" w:hAnsiTheme="minorHAnsi"/>
          <w:sz w:val="20"/>
          <w:szCs w:val="20"/>
        </w:rPr>
        <w:t xml:space="preserve"> code to analyze them. These include</w:t>
      </w:r>
      <w:r w:rsidR="00974DC1">
        <w:rPr>
          <w:rFonts w:asciiTheme="minorHAnsi" w:hAnsiTheme="minorHAnsi"/>
          <w:sz w:val="20"/>
          <w:szCs w:val="20"/>
        </w:rPr>
        <w:t>d</w:t>
      </w:r>
      <w:r w:rsidRPr="00E36324">
        <w:rPr>
          <w:rFonts w:asciiTheme="minorHAnsi" w:hAnsiTheme="minorHAnsi"/>
          <w:sz w:val="20"/>
          <w:szCs w:val="20"/>
        </w:rPr>
        <w:t xml:space="preserve"> </w:t>
      </w:r>
      <w:r w:rsidR="000F0E40">
        <w:rPr>
          <w:rFonts w:asciiTheme="minorHAnsi" w:hAnsiTheme="minorHAnsi"/>
          <w:sz w:val="20"/>
          <w:szCs w:val="20"/>
        </w:rPr>
        <w:t>spatial representational similarity analysis, calculation of cross-temporal spatial similarity matrices,</w:t>
      </w:r>
      <w:r w:rsidR="00974DC1">
        <w:rPr>
          <w:rFonts w:asciiTheme="minorHAnsi" w:hAnsiTheme="minorHAnsi"/>
          <w:sz w:val="20"/>
          <w:szCs w:val="20"/>
        </w:rPr>
        <w:t xml:space="preserve"> and</w:t>
      </w:r>
      <w:r w:rsidR="000F0E40" w:rsidRPr="000F0E40">
        <w:rPr>
          <w:rFonts w:asciiTheme="minorHAnsi" w:hAnsiTheme="minorHAnsi"/>
          <w:sz w:val="20"/>
          <w:szCs w:val="20"/>
        </w:rPr>
        <w:t xml:space="preserve"> </w:t>
      </w:r>
      <w:r w:rsidR="000F0E40">
        <w:rPr>
          <w:rFonts w:asciiTheme="minorHAnsi" w:hAnsiTheme="minorHAnsi"/>
          <w:sz w:val="20"/>
          <w:szCs w:val="20"/>
        </w:rPr>
        <w:t>temporal representational similarity analysis.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26250" w14:textId="77777777" w:rsidR="007E21E6" w:rsidRDefault="007E21E6" w:rsidP="004215FE">
      <w:r>
        <w:separator/>
      </w:r>
    </w:p>
  </w:endnote>
  <w:endnote w:type="continuationSeparator" w:id="0">
    <w:p w14:paraId="49E7F436" w14:textId="77777777" w:rsidR="007E21E6" w:rsidRDefault="007E21E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528E8D5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F7DF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54E2B" w14:textId="77777777" w:rsidR="007E21E6" w:rsidRDefault="007E21E6" w:rsidP="004215FE">
      <w:r>
        <w:separator/>
      </w:r>
    </w:p>
  </w:footnote>
  <w:footnote w:type="continuationSeparator" w:id="0">
    <w:p w14:paraId="12AD73B7" w14:textId="77777777" w:rsidR="007E21E6" w:rsidRDefault="007E21E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3267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0E40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47"/>
    <w:rsid w:val="00175192"/>
    <w:rsid w:val="001916F1"/>
    <w:rsid w:val="001E1D59"/>
    <w:rsid w:val="00212F30"/>
    <w:rsid w:val="00217B9E"/>
    <w:rsid w:val="002336C6"/>
    <w:rsid w:val="00241081"/>
    <w:rsid w:val="00266462"/>
    <w:rsid w:val="002832FE"/>
    <w:rsid w:val="002A068D"/>
    <w:rsid w:val="002A0ED1"/>
    <w:rsid w:val="002A7487"/>
    <w:rsid w:val="002E32CE"/>
    <w:rsid w:val="00307F5D"/>
    <w:rsid w:val="003248ED"/>
    <w:rsid w:val="00331963"/>
    <w:rsid w:val="00347003"/>
    <w:rsid w:val="00370080"/>
    <w:rsid w:val="003905CD"/>
    <w:rsid w:val="003C225B"/>
    <w:rsid w:val="003F19A6"/>
    <w:rsid w:val="00402ADD"/>
    <w:rsid w:val="00406FF4"/>
    <w:rsid w:val="004157B6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A6BA1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144B"/>
    <w:rsid w:val="00550F13"/>
    <w:rsid w:val="005530AE"/>
    <w:rsid w:val="00555F44"/>
    <w:rsid w:val="00566103"/>
    <w:rsid w:val="005B0A15"/>
    <w:rsid w:val="005C2665"/>
    <w:rsid w:val="005C4FF1"/>
    <w:rsid w:val="00605A12"/>
    <w:rsid w:val="00634AC7"/>
    <w:rsid w:val="00657587"/>
    <w:rsid w:val="00661DCC"/>
    <w:rsid w:val="00672545"/>
    <w:rsid w:val="00685CCF"/>
    <w:rsid w:val="00697336"/>
    <w:rsid w:val="006A632B"/>
    <w:rsid w:val="006C06F5"/>
    <w:rsid w:val="006C7BC3"/>
    <w:rsid w:val="006E4A6C"/>
    <w:rsid w:val="006E6B2A"/>
    <w:rsid w:val="00700103"/>
    <w:rsid w:val="007137E1"/>
    <w:rsid w:val="0073360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21E6"/>
    <w:rsid w:val="007E54D8"/>
    <w:rsid w:val="007E5880"/>
    <w:rsid w:val="007F7DF3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4DC1"/>
    <w:rsid w:val="009841DA"/>
    <w:rsid w:val="00993065"/>
    <w:rsid w:val="009A0661"/>
    <w:rsid w:val="009D0D28"/>
    <w:rsid w:val="009E6ACE"/>
    <w:rsid w:val="009E7B13"/>
    <w:rsid w:val="00A11EC6"/>
    <w:rsid w:val="00A131BD"/>
    <w:rsid w:val="00A13C38"/>
    <w:rsid w:val="00A32E20"/>
    <w:rsid w:val="00A3429B"/>
    <w:rsid w:val="00A4538F"/>
    <w:rsid w:val="00A5368C"/>
    <w:rsid w:val="00A62B52"/>
    <w:rsid w:val="00A84B3E"/>
    <w:rsid w:val="00AB5612"/>
    <w:rsid w:val="00AC49AA"/>
    <w:rsid w:val="00AD7A8F"/>
    <w:rsid w:val="00AE71E3"/>
    <w:rsid w:val="00AE7C75"/>
    <w:rsid w:val="00AF5736"/>
    <w:rsid w:val="00B124CC"/>
    <w:rsid w:val="00B17836"/>
    <w:rsid w:val="00B20D5C"/>
    <w:rsid w:val="00B24C80"/>
    <w:rsid w:val="00B25462"/>
    <w:rsid w:val="00B330BD"/>
    <w:rsid w:val="00B4292F"/>
    <w:rsid w:val="00B57E8A"/>
    <w:rsid w:val="00B64119"/>
    <w:rsid w:val="00B94C5D"/>
    <w:rsid w:val="00BA0CC5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6001"/>
    <w:rsid w:val="00C52702"/>
    <w:rsid w:val="00C52A77"/>
    <w:rsid w:val="00C820B0"/>
    <w:rsid w:val="00CA7A9F"/>
    <w:rsid w:val="00CB0EF4"/>
    <w:rsid w:val="00CC6EF3"/>
    <w:rsid w:val="00CD22A5"/>
    <w:rsid w:val="00CD6AEC"/>
    <w:rsid w:val="00CE6849"/>
    <w:rsid w:val="00CF4BBE"/>
    <w:rsid w:val="00CF6CB5"/>
    <w:rsid w:val="00D10224"/>
    <w:rsid w:val="00D27A49"/>
    <w:rsid w:val="00D44612"/>
    <w:rsid w:val="00D45D47"/>
    <w:rsid w:val="00D50299"/>
    <w:rsid w:val="00D74320"/>
    <w:rsid w:val="00D779BF"/>
    <w:rsid w:val="00D83D45"/>
    <w:rsid w:val="00D93937"/>
    <w:rsid w:val="00DE207A"/>
    <w:rsid w:val="00DE2719"/>
    <w:rsid w:val="00DE7FD4"/>
    <w:rsid w:val="00DF1913"/>
    <w:rsid w:val="00E007B4"/>
    <w:rsid w:val="00E234CA"/>
    <w:rsid w:val="00E36324"/>
    <w:rsid w:val="00E41364"/>
    <w:rsid w:val="00E61AB4"/>
    <w:rsid w:val="00E70517"/>
    <w:rsid w:val="00E870D1"/>
    <w:rsid w:val="00EB6B0A"/>
    <w:rsid w:val="00EB74A9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CF85985-B20C-47C3-9577-F74264D3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677E86-53C8-41CE-B630-458F77337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Wang, Lin</cp:lastModifiedBy>
  <cp:revision>3</cp:revision>
  <dcterms:created xsi:type="dcterms:W3CDTF">2018-10-24T17:35:00Z</dcterms:created>
  <dcterms:modified xsi:type="dcterms:W3CDTF">2018-10-24T17:36:00Z</dcterms:modified>
</cp:coreProperties>
</file>