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C" w:rsidRPr="00414508" w:rsidRDefault="000A547C" w:rsidP="000A547C">
      <w:pPr>
        <w:adjustRightInd w:val="0"/>
        <w:snapToGrid w:val="0"/>
        <w:spacing w:afterLines="0" w:line="240" w:lineRule="auto"/>
        <w:ind w:firstLineChars="0" w:firstLine="0"/>
        <w:rPr>
          <w:rFonts w:eastAsiaTheme="minorEastAsia"/>
          <w:sz w:val="22"/>
        </w:rPr>
      </w:pPr>
      <w:bookmarkStart w:id="0" w:name="OLE_LINK56"/>
      <w:bookmarkStart w:id="1" w:name="OLE_LINK57"/>
      <w:bookmarkStart w:id="2" w:name="_GoBack"/>
      <w:bookmarkEnd w:id="2"/>
      <w:r w:rsidRPr="00414508">
        <w:rPr>
          <w:rFonts w:eastAsiaTheme="minorEastAsia"/>
          <w:sz w:val="22"/>
        </w:rPr>
        <w:t xml:space="preserve">The anatomical regions defined in each hemisphere and their label in the automated anatomical labelling atlas </w:t>
      </w:r>
      <w:bookmarkEnd w:id="0"/>
      <w:bookmarkEnd w:id="1"/>
      <w:r w:rsidRPr="00414508">
        <w:rPr>
          <w:rFonts w:eastAsiaTheme="minorEastAsia"/>
          <w:sz w:val="22"/>
        </w:rPr>
        <w:t>AAL2. Column 4 provides a set of possible abbreviations for the anatomical descriptions.</w:t>
      </w:r>
    </w:p>
    <w:tbl>
      <w:tblPr>
        <w:tblpPr w:leftFromText="180" w:rightFromText="180" w:vertAnchor="text" w:tblpXSpec="center" w:tblpY="1"/>
        <w:tblOverlap w:val="never"/>
        <w:tblW w:w="7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4117"/>
        <w:gridCol w:w="1559"/>
        <w:gridCol w:w="1418"/>
      </w:tblGrid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b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b/>
                <w:sz w:val="15"/>
                <w:szCs w:val="18"/>
                <w:lang w:val="en-GB" w:eastAsia="fr-FR"/>
              </w:rPr>
              <w:t>NO.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b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b/>
                <w:sz w:val="15"/>
                <w:szCs w:val="18"/>
                <w:lang w:val="en-GB" w:eastAsia="fr-FR"/>
              </w:rPr>
              <w:t>ANATOMICAL DESCRIPTION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b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b/>
                <w:caps/>
                <w:sz w:val="15"/>
                <w:szCs w:val="18"/>
                <w:lang w:val="en-GB" w:eastAsia="fr-FR"/>
              </w:rPr>
              <w:t>LABEL</w:t>
            </w:r>
          </w:p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b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b/>
                <w:sz w:val="15"/>
                <w:szCs w:val="18"/>
                <w:lang w:val="en-GB" w:eastAsia="fr-FR"/>
              </w:rPr>
              <w:t>aal2.nii.gz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b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b/>
                <w:caps/>
                <w:sz w:val="15"/>
                <w:szCs w:val="18"/>
                <w:lang w:val="en-GB" w:eastAsia="fr-FR"/>
              </w:rPr>
              <w:t>POSSIBLE</w:t>
            </w:r>
          </w:p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b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b/>
                <w:caps/>
                <w:sz w:val="15"/>
                <w:szCs w:val="18"/>
                <w:lang w:val="en-GB" w:eastAsia="fr-FR"/>
              </w:rPr>
              <w:t>ABBREVIATION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MS Mincho"/>
                <w:sz w:val="15"/>
                <w:szCs w:val="18"/>
                <w:lang w:eastAsia="fr-FR"/>
              </w:rPr>
              <w:t xml:space="preserve">1,2 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Precentral gyrus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Precentral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PreCG</w:t>
            </w:r>
            <w:proofErr w:type="spellEnd"/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3, 4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Superior frontal gyrus, dorsolateral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Frontal_Sup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SFG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5, 6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Middle frontal gyrus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Frontal_Mid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MFG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7, 8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 xml:space="preserve">Inferior frontal gyrus, </w:t>
            </w: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opercular</w:t>
            </w:r>
            <w:proofErr w:type="spellEnd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 xml:space="preserve"> part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Frontal_Inf_Oper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IFGoperc</w:t>
            </w:r>
            <w:proofErr w:type="spellEnd"/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fr-FR"/>
              </w:rPr>
              <w:t>9, 10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Inferior frontal gyrus, triangular part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fr-FR" w:eastAsia="fr-FR"/>
              </w:rPr>
              <w:t>Frontal_Inf_Tri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fr-FR" w:eastAsia="fr-FR"/>
              </w:rPr>
              <w:t>IFGtriang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11, 12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 xml:space="preserve">IFG pars orbitalis,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Frontal_Inf_Orb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IFGorb</w:t>
            </w:r>
            <w:proofErr w:type="spellEnd"/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13, 14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Rolandic</w:t>
            </w:r>
            <w:proofErr w:type="spellEnd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 xml:space="preserve"> operculum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Rolandic_Oper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ROL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fr-FR"/>
              </w:rPr>
              <w:t>15, 16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Supplementary motor area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fr-FR" w:eastAsia="fr-FR"/>
              </w:rPr>
              <w:t>Supp_Motor_Area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fr-FR" w:eastAsia="fr-FR"/>
              </w:rPr>
              <w:t>SMA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17, 18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Olfactory cortex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Olfactory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OLF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19, 20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Superior frontal gyrus, medial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Frontal_Sup_Med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SFGmedial</w:t>
            </w:r>
            <w:proofErr w:type="spellEnd"/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21, 22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Superior frontal gyrus, medial orbital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Frontal_Med_Orb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PFCventmed</w:t>
            </w:r>
            <w:proofErr w:type="spellEnd"/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23, 24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Gyrus rectus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Rectus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REC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Arial Unicode MS"/>
                <w:sz w:val="15"/>
                <w:szCs w:val="18"/>
                <w:lang w:val="en-GB"/>
              </w:rPr>
              <w:t>25, 26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Arial Unicode MS"/>
                <w:sz w:val="15"/>
                <w:szCs w:val="18"/>
                <w:lang w:val="en-GB" w:eastAsia="fr-FR"/>
              </w:rPr>
              <w:t>Medial orbital gyrus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Arial Unicode MS"/>
                <w:sz w:val="15"/>
                <w:szCs w:val="18"/>
                <w:lang w:val="en-GB" w:eastAsia="fr-FR"/>
              </w:rPr>
              <w:t>OFCmed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proofErr w:type="spellStart"/>
            <w:r w:rsidRPr="00414508">
              <w:rPr>
                <w:rFonts w:eastAsia="Arial Unicode MS"/>
                <w:sz w:val="15"/>
                <w:szCs w:val="18"/>
                <w:lang w:val="en-GB" w:eastAsia="fr-FR"/>
              </w:rPr>
              <w:t>OFCmed</w:t>
            </w:r>
            <w:proofErr w:type="spellEnd"/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Arial Unicode MS"/>
                <w:sz w:val="15"/>
                <w:szCs w:val="18"/>
                <w:lang w:val="en-GB"/>
              </w:rPr>
              <w:t>27, 28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Arial Unicode MS"/>
                <w:sz w:val="15"/>
                <w:szCs w:val="18"/>
                <w:lang w:val="en-GB" w:eastAsia="fr-FR"/>
              </w:rPr>
              <w:t>Anterior orbital gyrus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Arial Unicode MS"/>
                <w:sz w:val="15"/>
                <w:szCs w:val="18"/>
                <w:lang w:val="en-GB" w:eastAsia="fr-FR"/>
              </w:rPr>
              <w:t>OFCant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proofErr w:type="spellStart"/>
            <w:r w:rsidRPr="00414508">
              <w:rPr>
                <w:rFonts w:eastAsia="Arial Unicode MS"/>
                <w:sz w:val="15"/>
                <w:szCs w:val="18"/>
                <w:lang w:val="en-GB" w:eastAsia="fr-FR"/>
              </w:rPr>
              <w:t>OFCant</w:t>
            </w:r>
            <w:proofErr w:type="spellEnd"/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Arial Unicode MS"/>
                <w:sz w:val="15"/>
                <w:szCs w:val="18"/>
                <w:lang w:val="en-GB"/>
              </w:rPr>
              <w:t>29, 30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Arial Unicode MS"/>
                <w:sz w:val="15"/>
                <w:szCs w:val="18"/>
                <w:lang w:val="en-GB" w:eastAsia="fr-FR"/>
              </w:rPr>
              <w:t>Posterior orbital gyrus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Arial Unicode MS"/>
                <w:sz w:val="15"/>
                <w:szCs w:val="18"/>
                <w:lang w:val="en-GB" w:eastAsia="fr-FR"/>
              </w:rPr>
              <w:t>OFCpost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proofErr w:type="spellStart"/>
            <w:r w:rsidRPr="00414508">
              <w:rPr>
                <w:rFonts w:eastAsia="Arial Unicode MS"/>
                <w:sz w:val="15"/>
                <w:szCs w:val="18"/>
                <w:lang w:val="en-GB" w:eastAsia="fr-FR"/>
              </w:rPr>
              <w:t>OFCpost</w:t>
            </w:r>
            <w:proofErr w:type="spellEnd"/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Arial Unicode MS"/>
                <w:sz w:val="15"/>
                <w:szCs w:val="18"/>
                <w:lang w:val="en-GB"/>
              </w:rPr>
              <w:t>31, 32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Arial Unicode MS"/>
                <w:sz w:val="15"/>
                <w:szCs w:val="18"/>
                <w:lang w:val="en-GB" w:eastAsia="fr-FR"/>
              </w:rPr>
              <w:t>Lateral orbital gyrus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Arial Unicode MS"/>
                <w:sz w:val="15"/>
                <w:szCs w:val="18"/>
                <w:lang w:val="en-GB" w:eastAsia="fr-FR"/>
              </w:rPr>
              <w:t>OFClat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proofErr w:type="spellStart"/>
            <w:r w:rsidRPr="00414508">
              <w:rPr>
                <w:rFonts w:eastAsia="Arial Unicode MS"/>
                <w:sz w:val="15"/>
                <w:szCs w:val="18"/>
                <w:lang w:val="en-GB" w:eastAsia="fr-FR"/>
              </w:rPr>
              <w:t>OFClat</w:t>
            </w:r>
            <w:proofErr w:type="spellEnd"/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33, 34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Insula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Insula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INS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fr-FR"/>
              </w:rPr>
              <w:t>35, 36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fr-FR" w:eastAsia="fr-FR"/>
              </w:rPr>
              <w:t>Anterior cingulate &amp; paracingulate gyri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fr-FR" w:eastAsia="fr-FR"/>
              </w:rPr>
              <w:t>Cingulate_Ant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fr-FR" w:eastAsia="fr-FR"/>
              </w:rPr>
              <w:t>ACC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37, 38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fr-FR" w:eastAsia="fr-FR"/>
              </w:rPr>
              <w:t>Middle cingulate &amp; paracingulate gyri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Cingulate_Mid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MCC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39, 40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Posterior cingulate gyrus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Cingulate_Post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PCC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41, 42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Hippocampus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Hippocampus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HIP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fr-FR"/>
              </w:rPr>
              <w:t>43, 44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fr-FR" w:eastAsia="fr-FR"/>
              </w:rPr>
              <w:t>Parahippocampal gyrus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fr-FR" w:eastAsia="fr-FR"/>
              </w:rPr>
              <w:t>ParaHippocampal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fr-FR" w:eastAsia="fr-FR"/>
              </w:rPr>
              <w:t>PHG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45, 46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Amygdala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Amygdala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AMYG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47, 48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Calcarine</w:t>
            </w:r>
            <w:proofErr w:type="spellEnd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 xml:space="preserve"> fissure and surrounding cortex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Calcarine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CAL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49, 50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Cuneus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Cuneus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CUN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51, 52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Lingual gyrus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Lingual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LING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53, 54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Superior occipital gyrus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Occipital_Sup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SOG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55, 56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Middle occipital gyrus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Occipital_Mid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MOG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57, 58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Inferior occipital gyrus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Occipital_Inf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IOG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fr-FR"/>
              </w:rPr>
              <w:t>59, 60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Fusiform gyrus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fr-FR" w:eastAsia="fr-FR"/>
              </w:rPr>
              <w:t>Fusiform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fr-FR" w:eastAsia="fr-FR"/>
              </w:rPr>
              <w:t>FFG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61, 62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Postcentral gyrus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Postcentral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PoCG</w:t>
            </w:r>
            <w:proofErr w:type="spellEnd"/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63, 64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Superior parietal gyrus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Parietal_Sup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SPG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65, 66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 xml:space="preserve">Inferior parietal gyrus, excluding </w:t>
            </w: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supramarginal</w:t>
            </w:r>
            <w:proofErr w:type="spellEnd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 xml:space="preserve"> and angular gyri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Parietal_Inf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IPG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MS Mincho"/>
                <w:sz w:val="15"/>
                <w:szCs w:val="18"/>
                <w:lang w:eastAsia="fr-FR"/>
              </w:rPr>
              <w:t>67, 68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18"/>
                <w:lang w:val="en-GB" w:eastAsia="fr-FR"/>
              </w:rPr>
              <w:t>SupraMarginal</w:t>
            </w:r>
            <w:proofErr w:type="spellEnd"/>
            <w:r w:rsidRPr="00414508">
              <w:rPr>
                <w:rFonts w:eastAsia="MS Mincho"/>
                <w:sz w:val="15"/>
                <w:szCs w:val="18"/>
                <w:lang w:val="en-GB" w:eastAsia="fr-FR"/>
              </w:rPr>
              <w:t xml:space="preserve"> gyrus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18"/>
                <w:lang w:val="en-GB" w:eastAsia="fr-FR"/>
              </w:rPr>
              <w:t>SupraMarginal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</w:rPr>
            </w:pPr>
            <w:r w:rsidRPr="00414508">
              <w:rPr>
                <w:rFonts w:eastAsia="宋体"/>
                <w:caps/>
                <w:sz w:val="15"/>
                <w:szCs w:val="18"/>
              </w:rPr>
              <w:t>SMG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69, 70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Angular gyrus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Angular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ANG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71, 72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Precuneus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Precuneus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PCUN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fr-FR"/>
              </w:rPr>
              <w:t>73, 74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fr-FR" w:eastAsia="fr-FR"/>
              </w:rPr>
              <w:t>Paracentral lobule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fr-FR" w:eastAsia="fr-FR"/>
              </w:rPr>
              <w:t>Paracentral_Lobule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fr-FR" w:eastAsia="fr-FR"/>
              </w:rPr>
              <w:t>PCL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75, 76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Caudate nucleus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Caudate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CAU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77, 78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Lenticular nucleus, Putamen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Putamen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PUT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79, 80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Lenticular nucleus, Pallidum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Pallidum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PAL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81, 82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Thalamus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Thalamus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THA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83, 84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Heschl’s</w:t>
            </w:r>
            <w:proofErr w:type="spellEnd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 xml:space="preserve"> gyrus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Heschl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HES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85, 86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Superior temporal gyrus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Temporal_Sup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STG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fr-FR"/>
              </w:rPr>
              <w:t>87, 88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fr-FR" w:eastAsia="fr-FR"/>
              </w:rPr>
              <w:t>Temporal pole: superior temporal gyrus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fr-FR" w:eastAsia="fr-FR"/>
              </w:rPr>
              <w:t>Temporal_Pole_Sup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fr-FR" w:eastAsia="fr-FR"/>
              </w:rPr>
              <w:t>TPOsup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89, 90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Middle temporal gyrus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Temporal_Mid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MTG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fr-FR"/>
              </w:rPr>
              <w:t>91, 92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fr-FR" w:eastAsia="fr-FR"/>
              </w:rPr>
              <w:t>Temporal pole: middle temporal gyrus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fr-FR" w:eastAsia="fr-FR"/>
              </w:rPr>
              <w:t>Temporal_Pole_Mid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fr-FR" w:eastAsia="fr-FR"/>
              </w:rPr>
              <w:t>TPOmid</w:t>
            </w:r>
          </w:p>
        </w:tc>
      </w:tr>
      <w:tr w:rsidR="000A547C" w:rsidRPr="00414508" w:rsidTr="00B817EE">
        <w:trPr>
          <w:trHeight w:val="1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jc w:val="left"/>
              <w:rPr>
                <w:rFonts w:eastAsia="MS Mincho"/>
                <w:sz w:val="15"/>
                <w:szCs w:val="18"/>
                <w:lang w:eastAsia="fr-FR"/>
              </w:rPr>
            </w:pPr>
            <w:r w:rsidRPr="00414508">
              <w:rPr>
                <w:rFonts w:eastAsia="宋体"/>
                <w:sz w:val="15"/>
                <w:szCs w:val="20"/>
                <w:lang w:val="en-GB"/>
              </w:rPr>
              <w:t>93, 94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Inferior temporal gyrus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MS Mincho"/>
                <w:caps/>
                <w:sz w:val="15"/>
                <w:szCs w:val="18"/>
                <w:lang w:val="en-GB" w:eastAsia="fr-FR"/>
              </w:rPr>
            </w:pPr>
            <w:proofErr w:type="spellStart"/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Temporal_Inf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47C" w:rsidRPr="00414508" w:rsidRDefault="000A547C" w:rsidP="00B817EE">
            <w:pPr>
              <w:widowControl/>
              <w:snapToGrid w:val="0"/>
              <w:spacing w:afterLines="0" w:line="276" w:lineRule="auto"/>
              <w:ind w:firstLineChars="0" w:firstLine="0"/>
              <w:rPr>
                <w:rFonts w:eastAsia="宋体"/>
                <w:caps/>
                <w:sz w:val="15"/>
                <w:szCs w:val="18"/>
                <w:lang w:val="en-GB"/>
              </w:rPr>
            </w:pPr>
            <w:r w:rsidRPr="00414508">
              <w:rPr>
                <w:rFonts w:eastAsia="MS Mincho"/>
                <w:sz w:val="15"/>
                <w:szCs w:val="20"/>
                <w:lang w:val="en-GB" w:eastAsia="fr-FR"/>
              </w:rPr>
              <w:t>ITG</w:t>
            </w:r>
          </w:p>
        </w:tc>
      </w:tr>
    </w:tbl>
    <w:p w:rsidR="000A547C" w:rsidRPr="00414508" w:rsidRDefault="000A547C" w:rsidP="000A547C">
      <w:pPr>
        <w:widowControl/>
        <w:adjustRightInd w:val="0"/>
        <w:snapToGrid w:val="0"/>
        <w:spacing w:afterLines="0" w:line="276" w:lineRule="auto"/>
        <w:ind w:firstLineChars="0" w:firstLine="0"/>
        <w:jc w:val="left"/>
        <w:rPr>
          <w:rFonts w:eastAsiaTheme="minorEastAsia"/>
          <w:sz w:val="22"/>
        </w:rPr>
      </w:pPr>
    </w:p>
    <w:p w:rsidR="00D9259C" w:rsidRPr="000A547C" w:rsidRDefault="00D9259C" w:rsidP="000A547C">
      <w:pPr>
        <w:spacing w:after="312"/>
        <w:ind w:firstLine="420"/>
      </w:pPr>
    </w:p>
    <w:sectPr w:rsidR="00D9259C" w:rsidRPr="000A54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7A3" w:rsidRDefault="00EA47A3" w:rsidP="000A547C">
      <w:pPr>
        <w:spacing w:after="240" w:line="240" w:lineRule="auto"/>
        <w:ind w:firstLine="420"/>
      </w:pPr>
      <w:r>
        <w:separator/>
      </w:r>
    </w:p>
  </w:endnote>
  <w:endnote w:type="continuationSeparator" w:id="0">
    <w:p w:rsidR="00EA47A3" w:rsidRDefault="00EA47A3" w:rsidP="000A547C">
      <w:pPr>
        <w:spacing w:after="240"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47C" w:rsidRDefault="000A547C">
    <w:pPr>
      <w:pStyle w:val="a6"/>
      <w:spacing w:after="24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47C" w:rsidRDefault="000A547C">
    <w:pPr>
      <w:pStyle w:val="a6"/>
      <w:spacing w:after="240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47C" w:rsidRDefault="000A547C">
    <w:pPr>
      <w:pStyle w:val="a6"/>
      <w:spacing w:after="240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7A3" w:rsidRDefault="00EA47A3" w:rsidP="000A547C">
      <w:pPr>
        <w:spacing w:after="240" w:line="240" w:lineRule="auto"/>
        <w:ind w:firstLine="420"/>
      </w:pPr>
      <w:r>
        <w:separator/>
      </w:r>
    </w:p>
  </w:footnote>
  <w:footnote w:type="continuationSeparator" w:id="0">
    <w:p w:rsidR="00EA47A3" w:rsidRDefault="00EA47A3" w:rsidP="000A547C">
      <w:pPr>
        <w:spacing w:after="240"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47C" w:rsidRDefault="000A547C">
    <w:pPr>
      <w:pStyle w:val="a4"/>
      <w:spacing w:after="240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47C" w:rsidRDefault="000A547C">
    <w:pPr>
      <w:pStyle w:val="a4"/>
      <w:spacing w:after="240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47C" w:rsidRDefault="000A547C">
    <w:pPr>
      <w:pStyle w:val="a4"/>
      <w:spacing w:after="24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TQ0MzcyMDOxMDFU0lEKTi0uzszPAykwrAUA/EIiAywAAAA="/>
  </w:docVars>
  <w:rsids>
    <w:rsidRoot w:val="00CF79A4"/>
    <w:rsid w:val="000A547C"/>
    <w:rsid w:val="00CF79A4"/>
    <w:rsid w:val="00D9259C"/>
    <w:rsid w:val="00EA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8667DF"/>
  <w15:chartTrackingRefBased/>
  <w15:docId w15:val="{8A9C6C45-2C46-4759-9A32-F688CA0AF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9A4"/>
    <w:pPr>
      <w:widowControl w:val="0"/>
      <w:spacing w:afterLines="100" w:line="360" w:lineRule="auto"/>
      <w:ind w:firstLineChars="200" w:firstLine="200"/>
      <w:jc w:val="both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7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54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A547C"/>
    <w:rPr>
      <w:rFonts w:ascii="Times New Roman" w:eastAsia="Times New Roman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A547C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A547C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 Wei</dc:creator>
  <cp:keywords/>
  <dc:description/>
  <cp:lastModifiedBy>Cheng Wei</cp:lastModifiedBy>
  <cp:revision>2</cp:revision>
  <dcterms:created xsi:type="dcterms:W3CDTF">2018-11-21T02:19:00Z</dcterms:created>
  <dcterms:modified xsi:type="dcterms:W3CDTF">2018-11-21T02:33:00Z</dcterms:modified>
</cp:coreProperties>
</file>