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F25" w:rsidRPr="001C7313" w:rsidRDefault="00914F25" w:rsidP="00914F25">
      <w:pPr>
        <w:jc w:val="left"/>
        <w:rPr>
          <w:rFonts w:ascii="Times New Roman" w:hAnsi="Times New Roman" w:cs="Times New Roman"/>
          <w:sz w:val="24"/>
          <w:szCs w:val="24"/>
        </w:rPr>
      </w:pPr>
      <w:proofErr w:type="gramStart"/>
      <w:r w:rsidRPr="00752E5E">
        <w:rPr>
          <w:rFonts w:ascii="Times New Roman" w:hAnsi="Times New Roman" w:cs="Times New Roman"/>
          <w:sz w:val="24"/>
          <w:szCs w:val="24"/>
        </w:rPr>
        <w:t xml:space="preserve">Supplementary File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1C7313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1C731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D3CA2">
        <w:rPr>
          <w:rFonts w:ascii="Times New Roman" w:hAnsi="Times New Roman" w:cs="Times New Roman"/>
          <w:sz w:val="24"/>
          <w:szCs w:val="24"/>
        </w:rPr>
        <w:t>The e</w:t>
      </w:r>
      <w:r>
        <w:rPr>
          <w:rFonts w:ascii="Times New Roman" w:hAnsi="Times New Roman" w:cs="Times New Roman" w:hint="eastAsia"/>
          <w:sz w:val="24"/>
          <w:szCs w:val="24"/>
        </w:rPr>
        <w:t xml:space="preserve">xpression of </w:t>
      </w:r>
      <w:r w:rsidRPr="001C7313">
        <w:rPr>
          <w:rFonts w:ascii="Times New Roman" w:hAnsi="Times New Roman" w:cs="Times New Roman"/>
          <w:sz w:val="24"/>
          <w:szCs w:val="24"/>
        </w:rPr>
        <w:t xml:space="preserve">25 candidate STAT3 activators </w:t>
      </w:r>
      <w:r>
        <w:rPr>
          <w:rFonts w:ascii="Times New Roman" w:hAnsi="Times New Roman" w:cs="Times New Roman" w:hint="eastAsia"/>
          <w:sz w:val="24"/>
          <w:szCs w:val="24"/>
        </w:rPr>
        <w:t xml:space="preserve">in </w:t>
      </w:r>
      <w:r w:rsidRPr="001C7313">
        <w:rPr>
          <w:rFonts w:ascii="Times New Roman" w:hAnsi="Times New Roman" w:cs="Times New Roman" w:hint="eastAsia"/>
          <w:sz w:val="24"/>
          <w:szCs w:val="24"/>
        </w:rPr>
        <w:t>microarray</w:t>
      </w:r>
      <w:r w:rsidR="006D3CA2" w:rsidRPr="006D3CA2">
        <w:rPr>
          <w:rFonts w:ascii="Times New Roman" w:hAnsi="Times New Roman" w:cs="Times New Roman"/>
          <w:sz w:val="24"/>
          <w:szCs w:val="24"/>
        </w:rPr>
        <w:t xml:space="preserve"> </w:t>
      </w:r>
      <w:r w:rsidR="006D3CA2">
        <w:rPr>
          <w:rFonts w:ascii="Times New Roman" w:hAnsi="Times New Roman" w:cs="Times New Roman"/>
          <w:sz w:val="24"/>
          <w:szCs w:val="24"/>
        </w:rPr>
        <w:t>data</w:t>
      </w:r>
      <w:r w:rsidRPr="001C731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14F25" w:rsidRPr="001C7313" w:rsidRDefault="00914F25" w:rsidP="00914F25">
      <w:pPr>
        <w:rPr>
          <w:rFonts w:ascii="Times New Roman" w:hAnsi="Times New Roman" w:cs="Times New Roman"/>
        </w:rPr>
      </w:pPr>
    </w:p>
    <w:tbl>
      <w:tblPr>
        <w:tblW w:w="4726" w:type="pct"/>
        <w:jc w:val="center"/>
        <w:tblInd w:w="-6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967"/>
        <w:gridCol w:w="1008"/>
        <w:gridCol w:w="915"/>
        <w:gridCol w:w="727"/>
        <w:gridCol w:w="1054"/>
        <w:gridCol w:w="1216"/>
        <w:gridCol w:w="875"/>
      </w:tblGrid>
      <w:tr w:rsidR="00914F25" w:rsidRPr="001C7313" w:rsidTr="006D3CA2">
        <w:trPr>
          <w:trHeight w:val="571"/>
          <w:jc w:val="center"/>
        </w:trPr>
        <w:tc>
          <w:tcPr>
            <w:tcW w:w="803" w:type="pct"/>
            <w:shd w:val="clear" w:color="auto" w:fill="auto"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6"/>
              </w:rPr>
            </w:pPr>
            <w:proofErr w:type="spellStart"/>
            <w:r w:rsidRPr="001C731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6"/>
              </w:rPr>
              <w:t>ProbeSetID</w:t>
            </w:r>
            <w:proofErr w:type="spellEnd"/>
          </w:p>
        </w:tc>
        <w:tc>
          <w:tcPr>
            <w:tcW w:w="600" w:type="pct"/>
            <w:shd w:val="clear" w:color="auto" w:fill="auto"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6"/>
              </w:rPr>
            </w:pPr>
            <w:proofErr w:type="spellStart"/>
            <w:r w:rsidRPr="001C7313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18"/>
                <w:szCs w:val="16"/>
              </w:rPr>
              <w:t>PublicID</w:t>
            </w:r>
            <w:proofErr w:type="spellEnd"/>
          </w:p>
        </w:tc>
        <w:tc>
          <w:tcPr>
            <w:tcW w:w="626" w:type="pct"/>
            <w:shd w:val="clear" w:color="auto" w:fill="auto"/>
            <w:vAlign w:val="center"/>
            <w:hideMark/>
          </w:tcPr>
          <w:p w:rsidR="00914F25" w:rsidRPr="001C7313" w:rsidRDefault="00914F25" w:rsidP="002E3700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18"/>
                <w:szCs w:val="16"/>
              </w:rPr>
            </w:pPr>
            <w:r w:rsidRPr="001C731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  <w:t>HepG2_miR-122_M</w:t>
            </w:r>
          </w:p>
        </w:tc>
        <w:tc>
          <w:tcPr>
            <w:tcW w:w="568" w:type="pct"/>
            <w:shd w:val="clear" w:color="auto" w:fill="auto"/>
            <w:vAlign w:val="center"/>
            <w:hideMark/>
          </w:tcPr>
          <w:p w:rsidR="00914F25" w:rsidRPr="001C7313" w:rsidRDefault="00914F25" w:rsidP="002E3700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18"/>
                <w:szCs w:val="16"/>
              </w:rPr>
            </w:pPr>
            <w:r w:rsidRPr="001C731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  <w:t>HepG2_NC_M</w:t>
            </w:r>
          </w:p>
        </w:tc>
        <w:tc>
          <w:tcPr>
            <w:tcW w:w="451" w:type="pct"/>
            <w:shd w:val="clear" w:color="auto" w:fill="auto"/>
            <w:vAlign w:val="center"/>
            <w:hideMark/>
          </w:tcPr>
          <w:p w:rsidR="00914F25" w:rsidRPr="001C7313" w:rsidRDefault="00914F25" w:rsidP="002E3700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18"/>
                <w:szCs w:val="16"/>
              </w:rPr>
            </w:pPr>
            <w:r w:rsidRPr="001C731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  <w:t>Ratio</w:t>
            </w:r>
          </w:p>
        </w:tc>
        <w:tc>
          <w:tcPr>
            <w:tcW w:w="654" w:type="pct"/>
            <w:shd w:val="clear" w:color="auto" w:fill="auto"/>
            <w:vAlign w:val="center"/>
            <w:hideMark/>
          </w:tcPr>
          <w:p w:rsidR="00914F25" w:rsidRPr="001C7313" w:rsidRDefault="00914F25" w:rsidP="002E3700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18"/>
                <w:szCs w:val="16"/>
              </w:rPr>
            </w:pPr>
            <w:r w:rsidRPr="001C731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  <w:t>HepG2_miR-122_ON</w:t>
            </w:r>
          </w:p>
        </w:tc>
        <w:tc>
          <w:tcPr>
            <w:tcW w:w="755" w:type="pct"/>
            <w:shd w:val="clear" w:color="auto" w:fill="auto"/>
            <w:vAlign w:val="center"/>
            <w:hideMark/>
          </w:tcPr>
          <w:p w:rsidR="00914F25" w:rsidRPr="001C7313" w:rsidRDefault="00914F25" w:rsidP="002E3700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18"/>
                <w:szCs w:val="16"/>
              </w:rPr>
            </w:pPr>
            <w:r w:rsidRPr="001C731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  <w:t>HepG2_miR-122_OFF</w:t>
            </w:r>
          </w:p>
        </w:tc>
        <w:tc>
          <w:tcPr>
            <w:tcW w:w="543" w:type="pct"/>
            <w:shd w:val="clear" w:color="auto" w:fill="auto"/>
            <w:vAlign w:val="center"/>
            <w:hideMark/>
          </w:tcPr>
          <w:p w:rsidR="00914F25" w:rsidRPr="001C7313" w:rsidRDefault="00914F25" w:rsidP="002E3700">
            <w:pPr>
              <w:rPr>
                <w:rFonts w:ascii="Times New Roman" w:eastAsia="宋体" w:hAnsi="Times New Roman" w:cs="Times New Roman"/>
                <w:b/>
                <w:bCs/>
                <w:color w:val="000000"/>
                <w:sz w:val="18"/>
                <w:szCs w:val="16"/>
              </w:rPr>
            </w:pPr>
            <w:r w:rsidRPr="001C731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6"/>
              </w:rPr>
              <w:t>Ratio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212657_s_at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IL1RN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44.67135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112.4622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0.3972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35.32422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61.51567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0.5742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211506_s_at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IL8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25.9222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38.30464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0.6767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16.34402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25.34317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0.6449</w:t>
            </w:r>
          </w:p>
        </w:tc>
        <w:bookmarkStart w:id="0" w:name="_GoBack"/>
        <w:bookmarkEnd w:id="0"/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202859_x_at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IL8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117.8331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172.4226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0.6834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62.61566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118.9641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0.5263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202948_at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IL1R1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218.3936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380.7611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0.5736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366.7867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631.0038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0.5813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215561_s_at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IL1R1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14.02876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20.20374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0.6944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12.52875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22.07771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0.5675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209962_at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EPOR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12.84181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17.34032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0.7406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8.229953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10.88412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0.7561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207257_at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EPO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50.95065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85.24219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0.5977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30.643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47.6946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0.6425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217254_s_at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EPO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39.74287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49.85342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0.7972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20.8301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36.11709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0.5767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227771_at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LIFR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12.53784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20.55051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0.6101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22.86204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30.04452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0.7609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205729_at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OSMR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33.64029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47.07159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0.7147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49.55137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63.23963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0.7835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244261_at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IL28RA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101.1069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132.6588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0.7622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86.65221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109.1018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0.7942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227677_at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JAK3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16.7748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21.80758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0.7692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21.32544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32.70694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0.652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226893_at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ABL2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89.46267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148.305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0.6032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80.37595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104.9363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0.7659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231907_at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ABL2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86.35794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118.3571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0.7296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78.50414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113.4178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0.6922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229017_s_at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DSTYK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22.5598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53.71951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0.42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26.35416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40.2668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0.6545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201251_at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PKM2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578.8014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968.1644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0.5978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392.7694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594.8014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0.6603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227131_at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MAP3K3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132.1935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247.5444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0.534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110.7024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162.6386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0.6807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211535_s_at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FGFR1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416.3761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762.4271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0.5461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237.5487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403.8105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0.5883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226705_at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FGFR1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251.9116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433.1011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0.5816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157.1462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245.0024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0.6414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222164_at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FGFR1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55.61632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95.17491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0.5844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40.69948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60.53429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0.6723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203628_at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IGF1R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218.0352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280.5113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0.7773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120.6887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160.3014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0.7529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211913_s_at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MERTK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45.89385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106.4559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0.4311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45.46998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61.78888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0.7359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233079_at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MERTK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43.48627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61.88791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0.7027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41.0715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52.20199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0.7868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202023_at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EFNA1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858.3703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1291.801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0.6645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643.0514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840.3472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0.7652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227271_at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FGF11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59.18624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86.19915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0.6866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43.17839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61.38929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0.7034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210881_s_at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 xml:space="preserve">IGF2 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86.47013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165.461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0.5226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70.38568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104.5096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0.6735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202410_x_at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IGF2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155.0449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276.6834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0.5604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104.5314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175.7384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0.5948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202409_at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IGF2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1681.578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2517.545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0.6679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1091.516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1811.386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0.6026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217738_at</w:t>
            </w:r>
          </w:p>
        </w:tc>
        <w:tc>
          <w:tcPr>
            <w:tcW w:w="600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NAMPT</w:t>
            </w:r>
          </w:p>
        </w:tc>
        <w:tc>
          <w:tcPr>
            <w:tcW w:w="626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54.53153</w:t>
            </w:r>
          </w:p>
        </w:tc>
        <w:tc>
          <w:tcPr>
            <w:tcW w:w="568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79.9601</w:t>
            </w:r>
          </w:p>
        </w:tc>
        <w:tc>
          <w:tcPr>
            <w:tcW w:w="451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0.682</w:t>
            </w:r>
          </w:p>
        </w:tc>
        <w:tc>
          <w:tcPr>
            <w:tcW w:w="654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90.03673</w:t>
            </w:r>
          </w:p>
        </w:tc>
        <w:tc>
          <w:tcPr>
            <w:tcW w:w="755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113.3038</w:t>
            </w:r>
          </w:p>
        </w:tc>
        <w:tc>
          <w:tcPr>
            <w:tcW w:w="543" w:type="pct"/>
            <w:shd w:val="clear" w:color="auto" w:fill="auto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0.7946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206924_at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IL11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63.81179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105.2063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0.6065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62.53775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98.30137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0.6362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205723_at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CNTFR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24.44045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34.07955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0.7172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27.10279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35.94448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0.754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203638_s_at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FGFR2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11.41559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16.57408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0.6888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13.96427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19.62115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0.7117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206462_s_at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NTRK3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5.425767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7.734156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0.7015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5.856435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7.743003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0.7564</w:t>
            </w:r>
          </w:p>
        </w:tc>
      </w:tr>
      <w:tr w:rsidR="00914F25" w:rsidRPr="001C7313" w:rsidTr="006D3CA2">
        <w:trPr>
          <w:trHeight w:val="279"/>
          <w:jc w:val="center"/>
        </w:trPr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231382_at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FGF18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7.728011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10.60155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0.729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6.393689</w:t>
            </w: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0000"/>
                <w:kern w:val="0"/>
                <w:sz w:val="18"/>
                <w:szCs w:val="16"/>
              </w:rPr>
              <w:t>9.562734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914F25" w:rsidRPr="001C7313" w:rsidRDefault="00914F25" w:rsidP="002E3700">
            <w:pPr>
              <w:widowControl/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</w:pPr>
            <w:r w:rsidRPr="001C7313">
              <w:rPr>
                <w:rFonts w:ascii="Times New Roman" w:eastAsia="宋体" w:hAnsi="Times New Roman" w:cs="Times New Roman"/>
                <w:color w:val="00B050"/>
                <w:kern w:val="0"/>
                <w:sz w:val="18"/>
                <w:szCs w:val="16"/>
              </w:rPr>
              <w:t>0.6686</w:t>
            </w:r>
          </w:p>
        </w:tc>
      </w:tr>
    </w:tbl>
    <w:p w:rsidR="00914F25" w:rsidRPr="001C7313" w:rsidRDefault="00914F25" w:rsidP="00914F25">
      <w:pPr>
        <w:rPr>
          <w:rFonts w:ascii="Times New Roman" w:hAnsi="Times New Roman" w:cs="Times New Roman"/>
        </w:rPr>
      </w:pPr>
    </w:p>
    <w:p w:rsidR="00EC5433" w:rsidRDefault="00914F25" w:rsidP="00914F25">
      <w:r w:rsidRPr="001C7313">
        <w:rPr>
          <w:rFonts w:ascii="Times New Roman" w:hAnsi="Times New Roman" w:cs="Times New Roman"/>
        </w:rPr>
        <w:t xml:space="preserve">Five genes in gray background were </w:t>
      </w:r>
      <w:r w:rsidRPr="001C7313">
        <w:rPr>
          <w:rFonts w:ascii="Times New Roman" w:hAnsi="Times New Roman" w:cs="Times New Roman"/>
          <w:bCs/>
        </w:rPr>
        <w:t>undetected (</w:t>
      </w:r>
      <w:r w:rsidRPr="001C7313">
        <w:rPr>
          <w:rFonts w:ascii="Times New Roman" w:hAnsi="Times New Roman" w:cs="Times New Roman"/>
        </w:rPr>
        <w:t>FGFR2, NTRK3 and FGF18</w:t>
      </w:r>
      <w:r w:rsidRPr="001C7313">
        <w:rPr>
          <w:rFonts w:ascii="Times New Roman" w:hAnsi="Times New Roman" w:cs="Times New Roman"/>
          <w:bCs/>
        </w:rPr>
        <w:t xml:space="preserve">) or unchanged </w:t>
      </w:r>
      <w:r w:rsidRPr="001C7313">
        <w:rPr>
          <w:rFonts w:ascii="Times New Roman" w:hAnsi="Times New Roman" w:cs="Times New Roman"/>
        </w:rPr>
        <w:t>(IL11 and CNTFR)</w:t>
      </w:r>
      <w:r w:rsidRPr="001C7313">
        <w:rPr>
          <w:rFonts w:ascii="Times New Roman" w:hAnsi="Times New Roman" w:cs="Times New Roman"/>
          <w:bCs/>
        </w:rPr>
        <w:t xml:space="preserve"> in </w:t>
      </w:r>
      <w:proofErr w:type="spellStart"/>
      <w:r w:rsidRPr="001C7313">
        <w:rPr>
          <w:rFonts w:ascii="Times New Roman" w:hAnsi="Times New Roman" w:cs="Times New Roman"/>
          <w:color w:val="000000"/>
        </w:rPr>
        <w:t>qRT</w:t>
      </w:r>
      <w:proofErr w:type="spellEnd"/>
      <w:r w:rsidRPr="001C7313">
        <w:rPr>
          <w:rFonts w:ascii="Times New Roman" w:hAnsi="Times New Roman" w:cs="Times New Roman"/>
          <w:color w:val="000000"/>
        </w:rPr>
        <w:t>-PCR assays.</w:t>
      </w:r>
    </w:p>
    <w:sectPr w:rsidR="00EC54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7C5" w:rsidRDefault="002967C5" w:rsidP="006D3CA2">
      <w:r>
        <w:separator/>
      </w:r>
    </w:p>
  </w:endnote>
  <w:endnote w:type="continuationSeparator" w:id="0">
    <w:p w:rsidR="002967C5" w:rsidRDefault="002967C5" w:rsidP="006D3C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7C5" w:rsidRDefault="002967C5" w:rsidP="006D3CA2">
      <w:r>
        <w:separator/>
      </w:r>
    </w:p>
  </w:footnote>
  <w:footnote w:type="continuationSeparator" w:id="0">
    <w:p w:rsidR="002967C5" w:rsidRDefault="002967C5" w:rsidP="006D3C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4F25"/>
    <w:rsid w:val="00226EF9"/>
    <w:rsid w:val="002967C5"/>
    <w:rsid w:val="002E1E7D"/>
    <w:rsid w:val="006D3CA2"/>
    <w:rsid w:val="00914F25"/>
    <w:rsid w:val="00A90533"/>
    <w:rsid w:val="00AE44D4"/>
    <w:rsid w:val="00B1707C"/>
    <w:rsid w:val="00D07CB8"/>
    <w:rsid w:val="00EC5433"/>
    <w:rsid w:val="00FC5942"/>
    <w:rsid w:val="00FF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2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C5942"/>
    <w:pPr>
      <w:keepNext/>
      <w:keepLines/>
      <w:spacing w:before="120" w:after="120"/>
      <w:outlineLvl w:val="0"/>
    </w:pPr>
    <w:rPr>
      <w:rFonts w:ascii="Times New Roman" w:hAnsi="Times New Roman" w:cs="Times New Roman"/>
      <w:b/>
      <w:bCs/>
      <w:kern w:val="4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C5942"/>
    <w:rPr>
      <w:rFonts w:ascii="Times New Roman" w:hAnsi="Times New Roman" w:cs="Times New Roman"/>
      <w:b/>
      <w:bCs/>
      <w:kern w:val="44"/>
      <w:sz w:val="28"/>
      <w:szCs w:val="28"/>
    </w:rPr>
  </w:style>
  <w:style w:type="paragraph" w:styleId="a3">
    <w:name w:val="header"/>
    <w:basedOn w:val="a"/>
    <w:link w:val="Char"/>
    <w:uiPriority w:val="99"/>
    <w:unhideWhenUsed/>
    <w:rsid w:val="006D3C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3C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3C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3C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F2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FC5942"/>
    <w:pPr>
      <w:keepNext/>
      <w:keepLines/>
      <w:spacing w:before="120" w:after="120"/>
      <w:outlineLvl w:val="0"/>
    </w:pPr>
    <w:rPr>
      <w:rFonts w:ascii="Times New Roman" w:hAnsi="Times New Roman" w:cs="Times New Roman"/>
      <w:b/>
      <w:bCs/>
      <w:kern w:val="44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C5942"/>
    <w:rPr>
      <w:rFonts w:ascii="Times New Roman" w:hAnsi="Times New Roman" w:cs="Times New Roman"/>
      <w:b/>
      <w:bCs/>
      <w:kern w:val="44"/>
      <w:sz w:val="28"/>
      <w:szCs w:val="28"/>
    </w:rPr>
  </w:style>
  <w:style w:type="paragraph" w:styleId="a3">
    <w:name w:val="header"/>
    <w:basedOn w:val="a"/>
    <w:link w:val="Char"/>
    <w:uiPriority w:val="99"/>
    <w:unhideWhenUsed/>
    <w:rsid w:val="006D3C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D3C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D3C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D3C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384</Words>
  <Characters>2190</Characters>
  <Application>Microsoft Office Word</Application>
  <DocSecurity>0</DocSecurity>
  <Lines>18</Lines>
  <Paragraphs>5</Paragraphs>
  <ScaleCrop>false</ScaleCrop>
  <Company/>
  <LinksUpToDate>false</LinksUpToDate>
  <CharactersWithSpaces>2569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</dc:creator>
  <cp:lastModifiedBy>xu</cp:lastModifiedBy>
  <cp:revision>2</cp:revision>
  <dcterms:created xsi:type="dcterms:W3CDTF">2019-02-02T02:50:00Z</dcterms:created>
  <dcterms:modified xsi:type="dcterms:W3CDTF">2019-02-02T03:24:00Z</dcterms:modified>
</cp:coreProperties>
</file>