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610C5">
        <w:fldChar w:fldCharType="begin"/>
      </w:r>
      <w:r w:rsidR="00B610C5">
        <w:instrText xml:space="preserve"> HYPERLINK "https://biosharing.org/" \t "_blank" </w:instrText>
      </w:r>
      <w:r w:rsidR="00B610C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610C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7C97CC5" w:rsidR="00877644" w:rsidRPr="00125190" w:rsidRDefault="006F272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Although we did not perform any power analysis regarding the sample size for this study, we know from dozens of previous publications from the </w:t>
      </w:r>
      <w:proofErr w:type="spellStart"/>
      <w:r>
        <w:rPr>
          <w:rFonts w:asciiTheme="minorHAnsi" w:hAnsiTheme="minorHAnsi"/>
        </w:rPr>
        <w:t>BioCON</w:t>
      </w:r>
      <w:proofErr w:type="spellEnd"/>
      <w:r>
        <w:rPr>
          <w:rFonts w:asciiTheme="minorHAnsi" w:hAnsiTheme="minorHAnsi"/>
        </w:rPr>
        <w:t xml:space="preserve"> experiment that the level of replication with &gt;300 experimental plots is appropriate to test the respective hypotheses. This </w:t>
      </w:r>
      <w:proofErr w:type="gramStart"/>
      <w:r>
        <w:rPr>
          <w:rFonts w:asciiTheme="minorHAnsi" w:hAnsiTheme="minorHAnsi"/>
        </w:rPr>
        <w:t>is clearly described</w:t>
      </w:r>
      <w:proofErr w:type="gramEnd"/>
      <w:r>
        <w:rPr>
          <w:rFonts w:asciiTheme="minorHAnsi" w:hAnsiTheme="minorHAnsi"/>
        </w:rPr>
        <w:t xml:space="preserve"> in the Methods section of our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7F4398EA" w:rsidR="00B330BD" w:rsidRPr="00125190" w:rsidRDefault="006F27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the information requested above </w:t>
      </w:r>
      <w:proofErr w:type="gramStart"/>
      <w:r>
        <w:rPr>
          <w:rFonts w:asciiTheme="minorHAnsi" w:hAnsiTheme="minorHAnsi"/>
        </w:rPr>
        <w:t>is clearly described</w:t>
      </w:r>
      <w:proofErr w:type="gramEnd"/>
      <w:r>
        <w:rPr>
          <w:rFonts w:asciiTheme="minorHAnsi" w:hAnsiTheme="minorHAnsi"/>
        </w:rPr>
        <w:t xml:space="preserve"> in our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AB39AAD" w:rsidR="0015519A" w:rsidRPr="00505C51" w:rsidRDefault="006F272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provide a detailed description of and justification for all statistical analyses at the end of the Methods section. We performed a plethora of sensitivity analyses to test the robustness of our findings.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7258F3F4" w:rsidR="00BC3CCE" w:rsidRPr="00505C51" w:rsidRDefault="006F27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applicable. Experimental blocks and nesting of treatments </w:t>
      </w:r>
      <w:proofErr w:type="gramStart"/>
      <w:r>
        <w:rPr>
          <w:rFonts w:asciiTheme="minorHAnsi" w:hAnsiTheme="minorHAnsi"/>
          <w:sz w:val="22"/>
          <w:szCs w:val="22"/>
        </w:rPr>
        <w:t>were considered</w:t>
      </w:r>
      <w:proofErr w:type="gramEnd"/>
      <w:r>
        <w:rPr>
          <w:rFonts w:asciiTheme="minorHAnsi" w:hAnsiTheme="minorHAnsi"/>
          <w:sz w:val="22"/>
          <w:szCs w:val="22"/>
        </w:rPr>
        <w:t xml:space="preserve"> in the statistical analyses and are described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40B508AF" w:rsidR="00BC3CCE" w:rsidRPr="00505C51" w:rsidRDefault="005764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the underlying data </w:t>
      </w:r>
      <w:proofErr w:type="gramStart"/>
      <w:r>
        <w:rPr>
          <w:rFonts w:asciiTheme="minorHAnsi" w:hAnsiTheme="minorHAnsi"/>
          <w:sz w:val="22"/>
          <w:szCs w:val="22"/>
        </w:rPr>
        <w:t>will be published</w:t>
      </w:r>
      <w:proofErr w:type="gramEnd"/>
      <w:r>
        <w:rPr>
          <w:rFonts w:asciiTheme="minorHAnsi" w:hAnsiTheme="minorHAnsi"/>
          <w:sz w:val="22"/>
          <w:szCs w:val="22"/>
        </w:rPr>
        <w:t xml:space="preserve"> as Supplementary </w:t>
      </w:r>
      <w:r w:rsidR="005A3FC0">
        <w:rPr>
          <w:rFonts w:asciiTheme="minorHAnsi" w:hAnsiTheme="minorHAnsi"/>
          <w:sz w:val="22"/>
          <w:szCs w:val="22"/>
        </w:rPr>
        <w:t>File 3</w:t>
      </w:r>
      <w:bookmarkStart w:id="0" w:name="_GoBack"/>
      <w:bookmarkEnd w:id="0"/>
      <w:r w:rsidR="006F2721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5F186" w14:textId="77777777" w:rsidR="000836C1" w:rsidRDefault="000836C1" w:rsidP="004215FE">
      <w:r>
        <w:separator/>
      </w:r>
    </w:p>
  </w:endnote>
  <w:endnote w:type="continuationSeparator" w:id="0">
    <w:p w14:paraId="598BF28D" w14:textId="77777777" w:rsidR="000836C1" w:rsidRDefault="000836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F1895AA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5A3FC0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EA9C4" w14:textId="77777777" w:rsidR="000836C1" w:rsidRDefault="000836C1" w:rsidP="004215FE">
      <w:r>
        <w:separator/>
      </w:r>
    </w:p>
  </w:footnote>
  <w:footnote w:type="continuationSeparator" w:id="0">
    <w:p w14:paraId="75C95A1A" w14:textId="77777777" w:rsidR="000836C1" w:rsidRDefault="000836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doNotDisplayPageBoundarie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6C1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640D"/>
    <w:rsid w:val="005A3FC0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2721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10C5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5821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5E5D9DE0-D48F-4FD8-B130-7CD58057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3F70A8-07F4-4C3A-943E-B2BD5B4F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4574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Eisenhauer, Nico</cp:lastModifiedBy>
  <cp:revision>2</cp:revision>
  <dcterms:created xsi:type="dcterms:W3CDTF">2018-11-22T19:34:00Z</dcterms:created>
  <dcterms:modified xsi:type="dcterms:W3CDTF">2018-11-22T19:34:00Z</dcterms:modified>
</cp:coreProperties>
</file>