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A08C5C2" w:rsidR="00877644" w:rsidRPr="00066E62" w:rsidRDefault="00066E6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66E62">
        <w:rPr>
          <w:rFonts w:asciiTheme="minorHAnsi" w:hAnsiTheme="minorHAnsi"/>
          <w:sz w:val="22"/>
          <w:szCs w:val="22"/>
        </w:rPr>
        <w:t>No statistical methods were u</w:t>
      </w:r>
      <w:r w:rsidR="00C433CC">
        <w:rPr>
          <w:rFonts w:asciiTheme="minorHAnsi" w:hAnsiTheme="minorHAnsi"/>
          <w:sz w:val="22"/>
          <w:szCs w:val="22"/>
        </w:rPr>
        <w:t>sed to predetermine sample size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4A4DFC8" w:rsidR="00B330BD" w:rsidRPr="00066E62" w:rsidRDefault="00066E6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Number of replicates is stated </w:t>
      </w:r>
      <w:r w:rsidR="005F106E">
        <w:rPr>
          <w:rFonts w:asciiTheme="minorHAnsi" w:hAnsiTheme="minorHAnsi"/>
          <w:sz w:val="22"/>
          <w:szCs w:val="22"/>
        </w:rPr>
        <w:t xml:space="preserve">method section and </w:t>
      </w:r>
      <w:r>
        <w:rPr>
          <w:rFonts w:asciiTheme="minorHAnsi" w:hAnsiTheme="minorHAnsi"/>
          <w:sz w:val="22"/>
          <w:szCs w:val="22"/>
        </w:rPr>
        <w:t>in figure legends. Sequencing dat</w:t>
      </w:r>
      <w:r w:rsidR="005F106E">
        <w:rPr>
          <w:rFonts w:asciiTheme="minorHAnsi" w:hAnsiTheme="minorHAnsi"/>
          <w:sz w:val="22"/>
          <w:szCs w:val="22"/>
        </w:rPr>
        <w:t>a is available in GEO database,</w:t>
      </w:r>
      <w:r>
        <w:rPr>
          <w:rFonts w:asciiTheme="minorHAnsi" w:hAnsiTheme="minorHAnsi"/>
          <w:sz w:val="22"/>
          <w:szCs w:val="22"/>
        </w:rPr>
        <w:t xml:space="preserve"> the link </w:t>
      </w:r>
      <w:r w:rsidR="005F106E">
        <w:rPr>
          <w:rFonts w:asciiTheme="minorHAnsi" w:hAnsiTheme="minorHAnsi"/>
          <w:sz w:val="22"/>
          <w:szCs w:val="22"/>
        </w:rPr>
        <w:t xml:space="preserve">and the token </w:t>
      </w:r>
      <w:r>
        <w:rPr>
          <w:rFonts w:asciiTheme="minorHAnsi" w:hAnsiTheme="minorHAnsi"/>
          <w:sz w:val="22"/>
          <w:szCs w:val="22"/>
        </w:rPr>
        <w:t xml:space="preserve">for reviewer is found in the </w:t>
      </w:r>
      <w:r w:rsidR="005F106E">
        <w:rPr>
          <w:rFonts w:asciiTheme="minorHAnsi" w:hAnsiTheme="minorHAnsi"/>
          <w:sz w:val="22"/>
          <w:szCs w:val="22"/>
        </w:rPr>
        <w:t>data availability section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DDA1EA8" w:rsidR="0015519A" w:rsidRPr="00505C51" w:rsidRDefault="007E7FC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analyses used are described in the method </w:t>
      </w:r>
      <w:r w:rsidR="00066E62">
        <w:rPr>
          <w:rFonts w:asciiTheme="minorHAnsi" w:hAnsiTheme="minorHAnsi"/>
          <w:sz w:val="22"/>
          <w:szCs w:val="22"/>
        </w:rPr>
        <w:t>section;</w:t>
      </w:r>
      <w:r>
        <w:rPr>
          <w:rFonts w:asciiTheme="minorHAnsi" w:hAnsiTheme="minorHAnsi"/>
          <w:sz w:val="22"/>
          <w:szCs w:val="22"/>
        </w:rPr>
        <w:t xml:space="preserve"> p-values </w:t>
      </w:r>
      <w:r w:rsidR="00066E62">
        <w:rPr>
          <w:rFonts w:asciiTheme="minorHAnsi" w:hAnsiTheme="minorHAnsi"/>
          <w:sz w:val="22"/>
          <w:szCs w:val="22"/>
        </w:rPr>
        <w:t xml:space="preserve">estimated effect sizes </w:t>
      </w:r>
      <w:r>
        <w:rPr>
          <w:rFonts w:asciiTheme="minorHAnsi" w:hAnsiTheme="minorHAnsi"/>
          <w:sz w:val="22"/>
          <w:szCs w:val="22"/>
        </w:rPr>
        <w:t>and confi</w:t>
      </w:r>
      <w:r w:rsidR="00066E62">
        <w:rPr>
          <w:rFonts w:asciiTheme="minorHAnsi" w:hAnsiTheme="minorHAnsi"/>
          <w:sz w:val="22"/>
          <w:szCs w:val="22"/>
        </w:rPr>
        <w:t>dence intervals are reported in</w:t>
      </w:r>
      <w:r>
        <w:rPr>
          <w:rFonts w:asciiTheme="minorHAnsi" w:hAnsiTheme="minorHAnsi"/>
          <w:sz w:val="22"/>
          <w:szCs w:val="22"/>
        </w:rPr>
        <w:t xml:space="preserve"> </w:t>
      </w:r>
      <w:r w:rsidR="00EF6750">
        <w:rPr>
          <w:rFonts w:asciiTheme="minorHAnsi" w:hAnsiTheme="minorHAnsi"/>
          <w:sz w:val="22"/>
          <w:szCs w:val="22"/>
        </w:rPr>
        <w:t xml:space="preserve">the legends of the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figures and </w:t>
      </w:r>
      <w:r w:rsidR="00066E62">
        <w:rPr>
          <w:rFonts w:asciiTheme="minorHAnsi" w:hAnsiTheme="minorHAnsi"/>
          <w:sz w:val="22"/>
          <w:szCs w:val="22"/>
        </w:rPr>
        <w:t xml:space="preserve">supplementary </w:t>
      </w:r>
      <w:r>
        <w:rPr>
          <w:rFonts w:asciiTheme="minorHAnsi" w:hAnsiTheme="minorHAnsi"/>
          <w:sz w:val="22"/>
          <w:szCs w:val="22"/>
        </w:rPr>
        <w:t>tables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3707F8D" w:rsidR="00BC3CCE" w:rsidRPr="00505C51" w:rsidRDefault="00EF67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to defined time-points. </w:t>
      </w:r>
      <w:r w:rsidR="00066E62" w:rsidRPr="00066E62">
        <w:rPr>
          <w:rFonts w:asciiTheme="minorHAnsi" w:hAnsiTheme="minorHAnsi"/>
          <w:sz w:val="22"/>
          <w:szCs w:val="22"/>
        </w:rPr>
        <w:t>The experiments were not randomized</w:t>
      </w:r>
      <w:r>
        <w:rPr>
          <w:rFonts w:asciiTheme="minorHAnsi" w:hAnsiTheme="minorHAnsi"/>
          <w:sz w:val="22"/>
          <w:szCs w:val="22"/>
        </w:rPr>
        <w:t>. No masking was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1308F7D" w:rsidR="00BC3CCE" w:rsidRPr="00505C51" w:rsidRDefault="005F106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Additional data a</w:t>
      </w:r>
      <w:r w:rsidR="001D3281">
        <w:rPr>
          <w:rFonts w:asciiTheme="minorHAnsi" w:hAnsiTheme="minorHAnsi"/>
          <w:sz w:val="22"/>
          <w:szCs w:val="22"/>
        </w:rPr>
        <w:t>re</w:t>
      </w:r>
      <w:r>
        <w:rPr>
          <w:rFonts w:asciiTheme="minorHAnsi" w:hAnsiTheme="minorHAnsi"/>
          <w:sz w:val="22"/>
          <w:szCs w:val="22"/>
        </w:rPr>
        <w:t xml:space="preserve"> prov</w:t>
      </w:r>
      <w:r w:rsidR="00A62A9F">
        <w:rPr>
          <w:rFonts w:asciiTheme="minorHAnsi" w:hAnsiTheme="minorHAnsi"/>
          <w:sz w:val="22"/>
          <w:szCs w:val="22"/>
        </w:rPr>
        <w:t>ided as supplementary tables 1-7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3F4734" w14:textId="77777777" w:rsidR="000643A2" w:rsidRDefault="000643A2" w:rsidP="004215FE">
      <w:r>
        <w:separator/>
      </w:r>
    </w:p>
  </w:endnote>
  <w:endnote w:type="continuationSeparator" w:id="0">
    <w:p w14:paraId="3A26011C" w14:textId="77777777" w:rsidR="000643A2" w:rsidRDefault="000643A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C433CC" w:rsidRDefault="00C433C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C433CC" w:rsidRDefault="00C433C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C433CC" w:rsidRDefault="00C433C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C433CC" w:rsidRPr="0009520A" w:rsidRDefault="00C433C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F675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C433CC" w:rsidRPr="00062DBF" w:rsidRDefault="00C433CC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A2F3EF" w14:textId="77777777" w:rsidR="000643A2" w:rsidRDefault="000643A2" w:rsidP="004215FE">
      <w:r>
        <w:separator/>
      </w:r>
    </w:p>
  </w:footnote>
  <w:footnote w:type="continuationSeparator" w:id="0">
    <w:p w14:paraId="315C01EE" w14:textId="77777777" w:rsidR="000643A2" w:rsidRDefault="000643A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C433CC" w:rsidRDefault="00C433CC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643A2"/>
    <w:rsid w:val="00066E62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3281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106E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E7FC4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A9F"/>
    <w:rsid w:val="00A62B52"/>
    <w:rsid w:val="00A84B3E"/>
    <w:rsid w:val="00AA1D85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33CC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6750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618BD4-4EC4-714D-8C83-B3457EAC4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755</Words>
  <Characters>4307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5052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</cp:revision>
  <dcterms:created xsi:type="dcterms:W3CDTF">2018-09-17T10:12:00Z</dcterms:created>
  <dcterms:modified xsi:type="dcterms:W3CDTF">2018-09-18T14:45:00Z</dcterms:modified>
</cp:coreProperties>
</file>