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E796E" w14:textId="0C84F78A" w:rsidR="0086063E" w:rsidRPr="007B2775" w:rsidRDefault="007B2775" w:rsidP="007B2775">
      <w:pPr>
        <w:spacing w:line="480" w:lineRule="auto"/>
        <w:ind w:right="-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SUPPLEMENTARY FILE </w:t>
      </w:r>
      <w:r w:rsidR="004712F9">
        <w:rPr>
          <w:rFonts w:ascii="Times New Roman" w:hAnsi="Times New Roman"/>
          <w:b/>
        </w:rPr>
        <w:t>3</w:t>
      </w:r>
    </w:p>
    <w:p w14:paraId="5805519E" w14:textId="13CB3012" w:rsidR="0086063E" w:rsidRPr="00D412D8" w:rsidRDefault="0086063E" w:rsidP="0086063E">
      <w:pPr>
        <w:ind w:right="-3"/>
        <w:jc w:val="both"/>
        <w:rPr>
          <w:rFonts w:ascii="Times New Roman" w:hAnsi="Times New Roman"/>
        </w:rPr>
      </w:pPr>
      <w:r w:rsidRPr="00D412D8">
        <w:rPr>
          <w:rFonts w:ascii="Times New Roman" w:hAnsi="Times New Roman"/>
        </w:rPr>
        <w:t>Oligonucleotides</w:t>
      </w:r>
    </w:p>
    <w:p w14:paraId="5F190060" w14:textId="77777777" w:rsidR="0086063E" w:rsidRDefault="0086063E" w:rsidP="0086063E">
      <w:pPr>
        <w:ind w:right="-3"/>
        <w:jc w:val="both"/>
        <w:rPr>
          <w:rFonts w:ascii="Times New Roman" w:hAnsi="Times New Roman"/>
          <w:sz w:val="20"/>
        </w:rPr>
      </w:pP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668"/>
        <w:gridCol w:w="7952"/>
      </w:tblGrid>
      <w:tr w:rsidR="0086063E" w14:paraId="710B69A3" w14:textId="77777777" w:rsidTr="007B2775">
        <w:tc>
          <w:tcPr>
            <w:tcW w:w="1668" w:type="dxa"/>
          </w:tcPr>
          <w:p w14:paraId="5D3044E1" w14:textId="77777777" w:rsidR="0086063E" w:rsidRDefault="0086063E" w:rsidP="007B2775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Oligonucleotide</w:t>
            </w:r>
          </w:p>
        </w:tc>
        <w:tc>
          <w:tcPr>
            <w:tcW w:w="7952" w:type="dxa"/>
          </w:tcPr>
          <w:p w14:paraId="1FCF5C0F" w14:textId="73392405" w:rsidR="0086063E" w:rsidRDefault="0086063E" w:rsidP="00F300AE">
            <w:pPr>
              <w:ind w:right="-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Nucleotide sequence (5</w:t>
            </w:r>
            <w:r w:rsidR="00F300AE">
              <w:rPr>
                <w:rFonts w:ascii="Times New Roman" w:hAnsi="Times New Roman"/>
                <w:sz w:val="20"/>
              </w:rPr>
              <w:t>´</w:t>
            </w:r>
            <w:r>
              <w:rPr>
                <w:rFonts w:ascii="Times New Roman" w:hAnsi="Times New Roman"/>
                <w:sz w:val="20"/>
              </w:rPr>
              <w:t xml:space="preserve"> to 3</w:t>
            </w:r>
            <w:r w:rsidR="00F300AE">
              <w:rPr>
                <w:rFonts w:ascii="Times New Roman" w:hAnsi="Times New Roman"/>
                <w:sz w:val="20"/>
              </w:rPr>
              <w:t>´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86063E" w14:paraId="1E89EB19" w14:textId="77777777" w:rsidTr="007B2775">
        <w:tc>
          <w:tcPr>
            <w:tcW w:w="1668" w:type="dxa"/>
          </w:tcPr>
          <w:p w14:paraId="5DE08946" w14:textId="57D2AE23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706</w:t>
            </w:r>
          </w:p>
        </w:tc>
        <w:tc>
          <w:tcPr>
            <w:tcW w:w="7952" w:type="dxa"/>
          </w:tcPr>
          <w:p w14:paraId="02B884AC" w14:textId="7777777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AAAGGCCTCGCTTCTCGAG</w:t>
            </w:r>
          </w:p>
          <w:p w14:paraId="09FF3466" w14:textId="3077A381" w:rsidR="00E94434" w:rsidRPr="00EC41D0" w:rsidRDefault="00E94434" w:rsidP="00243AF3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86063E" w14:paraId="67690AD8" w14:textId="77777777" w:rsidTr="007B2775">
        <w:tc>
          <w:tcPr>
            <w:tcW w:w="1668" w:type="dxa"/>
          </w:tcPr>
          <w:p w14:paraId="2C0CE0D8" w14:textId="71CF07A0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707</w:t>
            </w:r>
          </w:p>
        </w:tc>
        <w:tc>
          <w:tcPr>
            <w:tcW w:w="7952" w:type="dxa"/>
          </w:tcPr>
          <w:p w14:paraId="02AD3811" w14:textId="7777777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AGCAGCATACGCTAAAATC</w:t>
            </w:r>
          </w:p>
          <w:p w14:paraId="051A923E" w14:textId="78C8616E" w:rsidR="00E94434" w:rsidRPr="00EC41D0" w:rsidRDefault="00E94434" w:rsidP="00243AF3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86063E" w14:paraId="7ECE4B4D" w14:textId="77777777" w:rsidTr="007B2775">
        <w:tc>
          <w:tcPr>
            <w:tcW w:w="1668" w:type="dxa"/>
          </w:tcPr>
          <w:p w14:paraId="43D1F4C2" w14:textId="7DE29EBE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1621</w:t>
            </w:r>
          </w:p>
        </w:tc>
        <w:tc>
          <w:tcPr>
            <w:tcW w:w="7952" w:type="dxa"/>
          </w:tcPr>
          <w:p w14:paraId="1A1163DF" w14:textId="7777777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TATCAGCTGAGGCACGCTAAGGTGATGAG</w:t>
            </w:r>
          </w:p>
          <w:p w14:paraId="68A78CB8" w14:textId="3039B23D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86063E" w14:paraId="08AC35FD" w14:textId="77777777" w:rsidTr="007B2775">
        <w:tc>
          <w:tcPr>
            <w:tcW w:w="1668" w:type="dxa"/>
          </w:tcPr>
          <w:p w14:paraId="4B2BCEB8" w14:textId="2A207544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1622</w:t>
            </w:r>
          </w:p>
        </w:tc>
        <w:tc>
          <w:tcPr>
            <w:tcW w:w="7952" w:type="dxa"/>
          </w:tcPr>
          <w:p w14:paraId="749F9FA3" w14:textId="7777777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AATGTCGACTTCAACTGAACCTCGTCGTC</w:t>
            </w:r>
          </w:p>
          <w:p w14:paraId="6AA64B86" w14:textId="7968455B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86063E" w14:paraId="3A686E1C" w14:textId="77777777" w:rsidTr="007B2775">
        <w:tc>
          <w:tcPr>
            <w:tcW w:w="1668" w:type="dxa"/>
          </w:tcPr>
          <w:p w14:paraId="519FEA60" w14:textId="2F864B73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1623</w:t>
            </w:r>
          </w:p>
        </w:tc>
        <w:tc>
          <w:tcPr>
            <w:tcW w:w="7952" w:type="dxa"/>
          </w:tcPr>
          <w:p w14:paraId="2D31E831" w14:textId="7777777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TATGAGCTCGTAGTATCAAAGTGTAGTG</w:t>
            </w:r>
          </w:p>
          <w:p w14:paraId="7EEF38F1" w14:textId="1BA3E3D6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86063E" w14:paraId="4E27C594" w14:textId="77777777" w:rsidTr="007B2775">
        <w:tc>
          <w:tcPr>
            <w:tcW w:w="1668" w:type="dxa"/>
          </w:tcPr>
          <w:p w14:paraId="53550C0D" w14:textId="55C3D14C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1624</w:t>
            </w:r>
          </w:p>
        </w:tc>
        <w:tc>
          <w:tcPr>
            <w:tcW w:w="7952" w:type="dxa"/>
          </w:tcPr>
          <w:p w14:paraId="1C90E451" w14:textId="7777777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AATACTAGTCATTACCAAGCGACAATAGAG</w:t>
            </w:r>
          </w:p>
          <w:p w14:paraId="00BC2D70" w14:textId="51433DBA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78D1D774" w14:textId="77777777" w:rsidTr="007B2775">
        <w:tc>
          <w:tcPr>
            <w:tcW w:w="1668" w:type="dxa"/>
          </w:tcPr>
          <w:p w14:paraId="66D398D4" w14:textId="67888F16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1659</w:t>
            </w:r>
          </w:p>
        </w:tc>
        <w:tc>
          <w:tcPr>
            <w:tcW w:w="7952" w:type="dxa"/>
          </w:tcPr>
          <w:p w14:paraId="1D20DADA" w14:textId="4ABEA609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TATCAGCTGTATCCTTCTGCGTTA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AT</w:t>
            </w:r>
          </w:p>
          <w:p w14:paraId="5E9AEF0E" w14:textId="4EC406BC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56FF90AD" w14:textId="77777777" w:rsidTr="007B2775">
        <w:tc>
          <w:tcPr>
            <w:tcW w:w="1668" w:type="dxa"/>
          </w:tcPr>
          <w:p w14:paraId="25438882" w14:textId="27EAF4A6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</w:t>
            </w:r>
            <w:r w:rsidR="00C435B6">
              <w:rPr>
                <w:rFonts w:ascii="Times New Roman" w:hAnsi="Times New Roman"/>
                <w:sz w:val="20"/>
              </w:rPr>
              <w:t>1660</w:t>
            </w:r>
          </w:p>
        </w:tc>
        <w:tc>
          <w:tcPr>
            <w:tcW w:w="7952" w:type="dxa"/>
          </w:tcPr>
          <w:p w14:paraId="7D85F192" w14:textId="5260FD1A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AATGTCGACGACGATTTCAAAAATAGT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AT</w:t>
            </w:r>
          </w:p>
          <w:p w14:paraId="2AD8B75F" w14:textId="6228B566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1A389089" w14:textId="77777777" w:rsidTr="007B2775">
        <w:tc>
          <w:tcPr>
            <w:tcW w:w="1668" w:type="dxa"/>
          </w:tcPr>
          <w:p w14:paraId="255E1C88" w14:textId="681524BC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oMW1</w:t>
            </w:r>
            <w:r w:rsidR="00C435B6">
              <w:rPr>
                <w:rFonts w:ascii="Times New Roman" w:hAnsi="Times New Roman"/>
                <w:sz w:val="20"/>
              </w:rPr>
              <w:t>661</w:t>
            </w:r>
          </w:p>
        </w:tc>
        <w:tc>
          <w:tcPr>
            <w:tcW w:w="7952" w:type="dxa"/>
          </w:tcPr>
          <w:p w14:paraId="39F478F3" w14:textId="2387A2ED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TATGAGCTCGCGACTCTTAATTTTCTC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TCT</w:t>
            </w:r>
          </w:p>
          <w:p w14:paraId="26796586" w14:textId="47ECCAB1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38E898A5" w14:textId="77777777" w:rsidTr="007B2775">
        <w:tc>
          <w:tcPr>
            <w:tcW w:w="1668" w:type="dxa"/>
          </w:tcPr>
          <w:p w14:paraId="070D9CDB" w14:textId="5DB79C0E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oMW1</w:t>
            </w:r>
            <w:r w:rsidR="00C435B6">
              <w:rPr>
                <w:rFonts w:ascii="Times New Roman" w:hAnsi="Times New Roman"/>
                <w:sz w:val="20"/>
              </w:rPr>
              <w:t>662</w:t>
            </w:r>
          </w:p>
        </w:tc>
        <w:tc>
          <w:tcPr>
            <w:tcW w:w="7952" w:type="dxa"/>
          </w:tcPr>
          <w:p w14:paraId="3BA1BAEC" w14:textId="065B436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AATACTAGTGAAATACATGAAATC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ACAACC</w:t>
            </w:r>
          </w:p>
          <w:p w14:paraId="3047432B" w14:textId="41D949B0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70D98D57" w14:textId="77777777" w:rsidTr="007B2775">
        <w:tc>
          <w:tcPr>
            <w:tcW w:w="1668" w:type="dxa"/>
          </w:tcPr>
          <w:p w14:paraId="4E34CB7B" w14:textId="3B9FC617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oMW1</w:t>
            </w:r>
            <w:r w:rsidR="00C435B6">
              <w:rPr>
                <w:rFonts w:ascii="Times New Roman" w:hAnsi="Times New Roman"/>
                <w:sz w:val="20"/>
              </w:rPr>
              <w:t>663</w:t>
            </w:r>
          </w:p>
        </w:tc>
        <w:tc>
          <w:tcPr>
            <w:tcW w:w="7952" w:type="dxa"/>
          </w:tcPr>
          <w:p w14:paraId="1B6D2536" w14:textId="4483575A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TATCAGCTGTTTTTAAGGAGTTCAAGA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CTT</w:t>
            </w:r>
          </w:p>
          <w:p w14:paraId="5A6F09D8" w14:textId="16D699DC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323A7189" w14:textId="77777777" w:rsidTr="007B2775">
        <w:tc>
          <w:tcPr>
            <w:tcW w:w="1668" w:type="dxa"/>
          </w:tcPr>
          <w:p w14:paraId="651035B2" w14:textId="586D1E6A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oMW16</w:t>
            </w:r>
            <w:r w:rsidR="00C435B6"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7952" w:type="dxa"/>
          </w:tcPr>
          <w:p w14:paraId="4CF2510B" w14:textId="5500F147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AATGTCGACTACAGCAGCAGTAAA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CC</w:t>
            </w:r>
          </w:p>
          <w:p w14:paraId="39E8C781" w14:textId="33888156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58441603" w14:textId="77777777" w:rsidTr="007B2775">
        <w:tc>
          <w:tcPr>
            <w:tcW w:w="1668" w:type="dxa"/>
          </w:tcPr>
          <w:p w14:paraId="07226E2A" w14:textId="1B7811A3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oMW16</w:t>
            </w:r>
            <w:r w:rsidR="00C435B6"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7952" w:type="dxa"/>
          </w:tcPr>
          <w:p w14:paraId="16814ADB" w14:textId="4FC7C995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TATGAGCTCACAATTCTTCTGATATAT</w:t>
            </w:r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TAA</w:t>
            </w:r>
          </w:p>
          <w:p w14:paraId="4EE8E91E" w14:textId="20ECB27F" w:rsidR="0086063E" w:rsidRPr="00EC41D0" w:rsidRDefault="0086063E" w:rsidP="00C435B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86063E" w14:paraId="591959FD" w14:textId="77777777" w:rsidTr="007B2775">
        <w:tc>
          <w:tcPr>
            <w:tcW w:w="1668" w:type="dxa"/>
          </w:tcPr>
          <w:p w14:paraId="470D636E" w14:textId="63E21B2C" w:rsidR="0086063E" w:rsidRDefault="0086063E" w:rsidP="00C435B6">
            <w:pPr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oMW1</w:t>
            </w:r>
            <w:r w:rsidR="00C435B6">
              <w:rPr>
                <w:rFonts w:ascii="Times New Roman" w:hAnsi="Times New Roman"/>
                <w:sz w:val="20"/>
              </w:rPr>
              <w:t>666</w:t>
            </w:r>
          </w:p>
        </w:tc>
        <w:tc>
          <w:tcPr>
            <w:tcW w:w="7952" w:type="dxa"/>
          </w:tcPr>
          <w:p w14:paraId="7EFF4BC8" w14:textId="51002348" w:rsidR="00EC41D0" w:rsidRPr="00EC41D0" w:rsidRDefault="00EC41D0" w:rsidP="00EC41D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AATACTAGTTCCAGAGTTGAATGT</w:t>
            </w:r>
            <w:bookmarkStart w:id="0" w:name="_GoBack"/>
            <w:bookmarkEnd w:id="0"/>
            <w:r w:rsidRPr="00EC41D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TT</w:t>
            </w:r>
          </w:p>
          <w:p w14:paraId="67AC53D7" w14:textId="694C8B27" w:rsidR="0086063E" w:rsidRPr="00EC41D0" w:rsidRDefault="0086063E" w:rsidP="00E94434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20ABC34B" w14:textId="77777777" w:rsidR="0086063E" w:rsidRPr="00E83C53" w:rsidRDefault="0086063E" w:rsidP="0086063E">
      <w:pPr>
        <w:ind w:right="-3"/>
        <w:jc w:val="both"/>
        <w:rPr>
          <w:rFonts w:ascii="Times New Roman" w:hAnsi="Times New Roman"/>
          <w:sz w:val="20"/>
        </w:rPr>
      </w:pPr>
    </w:p>
    <w:p w14:paraId="2B8BCBE4" w14:textId="403E089D" w:rsidR="003D58CD" w:rsidRPr="007B2775" w:rsidRDefault="003D58CD" w:rsidP="007B2775">
      <w:pPr>
        <w:jc w:val="both"/>
        <w:rPr>
          <w:rFonts w:ascii="Times New Roman" w:hAnsi="Times New Roman"/>
        </w:rPr>
      </w:pPr>
    </w:p>
    <w:sectPr w:rsidR="003D58CD" w:rsidRPr="007B2775" w:rsidSect="00F97222">
      <w:footerReference w:type="even" r:id="rId7"/>
      <w:footerReference w:type="default" r:id="rId8"/>
      <w:pgSz w:w="12240" w:h="15840"/>
      <w:pgMar w:top="618" w:right="1418" w:bottom="520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72072" w14:textId="77777777" w:rsidR="00E714A8" w:rsidRDefault="00E714A8">
      <w:r>
        <w:separator/>
      </w:r>
    </w:p>
  </w:endnote>
  <w:endnote w:type="continuationSeparator" w:id="0">
    <w:p w14:paraId="71FF40EF" w14:textId="77777777" w:rsidR="00E714A8" w:rsidRDefault="00E7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A5F81" w14:textId="77777777" w:rsidR="00E714A8" w:rsidRDefault="00E714A8" w:rsidP="00F972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2EB0BA" w14:textId="77777777" w:rsidR="00E714A8" w:rsidRDefault="00E714A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896B3" w14:textId="77777777" w:rsidR="00E714A8" w:rsidRPr="003442D0" w:rsidRDefault="00E714A8" w:rsidP="00F97222">
    <w:pPr>
      <w:pStyle w:val="Footer"/>
      <w:framePr w:wrap="around" w:vAnchor="text" w:hAnchor="margin" w:xAlign="center" w:y="1"/>
      <w:rPr>
        <w:rStyle w:val="PageNumber"/>
        <w:rFonts w:ascii="Arial" w:hAnsi="Arial" w:cs="Arial"/>
      </w:rPr>
    </w:pPr>
    <w:r w:rsidRPr="003442D0">
      <w:rPr>
        <w:rStyle w:val="PageNumber"/>
        <w:rFonts w:ascii="Arial" w:hAnsi="Arial" w:cs="Arial"/>
      </w:rPr>
      <w:fldChar w:fldCharType="begin"/>
    </w:r>
    <w:r w:rsidRPr="003442D0">
      <w:rPr>
        <w:rStyle w:val="PageNumber"/>
        <w:rFonts w:ascii="Arial" w:hAnsi="Arial" w:cs="Arial"/>
      </w:rPr>
      <w:instrText xml:space="preserve">PAGE  </w:instrText>
    </w:r>
    <w:r w:rsidRPr="003442D0">
      <w:rPr>
        <w:rStyle w:val="PageNumber"/>
        <w:rFonts w:ascii="Arial" w:hAnsi="Arial" w:cs="Arial"/>
      </w:rPr>
      <w:fldChar w:fldCharType="separate"/>
    </w:r>
    <w:r w:rsidR="00F97222">
      <w:rPr>
        <w:rStyle w:val="PageNumber"/>
        <w:rFonts w:ascii="Arial" w:hAnsi="Arial" w:cs="Arial"/>
        <w:noProof/>
      </w:rPr>
      <w:t>1</w:t>
    </w:r>
    <w:r w:rsidRPr="003442D0">
      <w:rPr>
        <w:rStyle w:val="PageNumber"/>
        <w:rFonts w:ascii="Arial" w:hAnsi="Arial" w:cs="Arial"/>
      </w:rPr>
      <w:fldChar w:fldCharType="end"/>
    </w:r>
  </w:p>
  <w:p w14:paraId="2A6A215A" w14:textId="77777777" w:rsidR="00E714A8" w:rsidRDefault="00E714A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A3E4F" w14:textId="77777777" w:rsidR="00E714A8" w:rsidRDefault="00E714A8">
      <w:r>
        <w:separator/>
      </w:r>
    </w:p>
  </w:footnote>
  <w:footnote w:type="continuationSeparator" w:id="0">
    <w:p w14:paraId="42E30822" w14:textId="77777777" w:rsidR="00E714A8" w:rsidRDefault="00E7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olecular 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9wzaxdf5v0dwneafrq5w9plw55tzdv22pd2&quot;&gt;jubbler-Converted&lt;record-ids&gt;&lt;item&gt;1868&lt;/item&gt;&lt;item&gt;2579&lt;/item&gt;&lt;item&gt;2902&lt;/item&gt;&lt;item&gt;3070&lt;/item&gt;&lt;item&gt;3071&lt;/item&gt;&lt;item&gt;3091&lt;/item&gt;&lt;item&gt;3098&lt;/item&gt;&lt;/record-ids&gt;&lt;/item&gt;&lt;/Libraries&gt;"/>
  </w:docVars>
  <w:rsids>
    <w:rsidRoot w:val="00AE371B"/>
    <w:rsid w:val="000632CB"/>
    <w:rsid w:val="00070137"/>
    <w:rsid w:val="00076D81"/>
    <w:rsid w:val="000831C1"/>
    <w:rsid w:val="00083350"/>
    <w:rsid w:val="000B1E76"/>
    <w:rsid w:val="000C4DC3"/>
    <w:rsid w:val="000E4A82"/>
    <w:rsid w:val="000F2A86"/>
    <w:rsid w:val="000F317D"/>
    <w:rsid w:val="00102B6E"/>
    <w:rsid w:val="00107F85"/>
    <w:rsid w:val="0011319A"/>
    <w:rsid w:val="001261B1"/>
    <w:rsid w:val="00147604"/>
    <w:rsid w:val="00172206"/>
    <w:rsid w:val="00186212"/>
    <w:rsid w:val="0022681D"/>
    <w:rsid w:val="00227555"/>
    <w:rsid w:val="00231450"/>
    <w:rsid w:val="00243AF3"/>
    <w:rsid w:val="00243F7C"/>
    <w:rsid w:val="00291EEE"/>
    <w:rsid w:val="002F0795"/>
    <w:rsid w:val="003442D0"/>
    <w:rsid w:val="00362CCF"/>
    <w:rsid w:val="003C1243"/>
    <w:rsid w:val="003D16B4"/>
    <w:rsid w:val="003D298F"/>
    <w:rsid w:val="003D58CD"/>
    <w:rsid w:val="003E58BB"/>
    <w:rsid w:val="003F38C1"/>
    <w:rsid w:val="003F6200"/>
    <w:rsid w:val="004332EE"/>
    <w:rsid w:val="00470481"/>
    <w:rsid w:val="0047074E"/>
    <w:rsid w:val="004712F9"/>
    <w:rsid w:val="00495481"/>
    <w:rsid w:val="004A13F2"/>
    <w:rsid w:val="004D6960"/>
    <w:rsid w:val="004F021F"/>
    <w:rsid w:val="004F2935"/>
    <w:rsid w:val="00512D52"/>
    <w:rsid w:val="00516D12"/>
    <w:rsid w:val="0052010D"/>
    <w:rsid w:val="005260C1"/>
    <w:rsid w:val="00531D8D"/>
    <w:rsid w:val="005514AC"/>
    <w:rsid w:val="005604E3"/>
    <w:rsid w:val="005C1313"/>
    <w:rsid w:val="00633AD4"/>
    <w:rsid w:val="00655A4C"/>
    <w:rsid w:val="00662C14"/>
    <w:rsid w:val="00691991"/>
    <w:rsid w:val="006A2919"/>
    <w:rsid w:val="006C29C0"/>
    <w:rsid w:val="00726BC9"/>
    <w:rsid w:val="00756BEB"/>
    <w:rsid w:val="00767016"/>
    <w:rsid w:val="007B2775"/>
    <w:rsid w:val="007F7F07"/>
    <w:rsid w:val="00831DA3"/>
    <w:rsid w:val="00842207"/>
    <w:rsid w:val="0086063E"/>
    <w:rsid w:val="008622CB"/>
    <w:rsid w:val="00863FBF"/>
    <w:rsid w:val="0089172C"/>
    <w:rsid w:val="008B6BBC"/>
    <w:rsid w:val="008C4C24"/>
    <w:rsid w:val="008F439D"/>
    <w:rsid w:val="00933270"/>
    <w:rsid w:val="00971A5E"/>
    <w:rsid w:val="0097709A"/>
    <w:rsid w:val="0098177C"/>
    <w:rsid w:val="009E1EB3"/>
    <w:rsid w:val="009F50A7"/>
    <w:rsid w:val="00A1283D"/>
    <w:rsid w:val="00A45768"/>
    <w:rsid w:val="00A5710D"/>
    <w:rsid w:val="00A871AA"/>
    <w:rsid w:val="00AA15C0"/>
    <w:rsid w:val="00AB06F6"/>
    <w:rsid w:val="00AB6506"/>
    <w:rsid w:val="00AE371B"/>
    <w:rsid w:val="00B235BF"/>
    <w:rsid w:val="00B23A75"/>
    <w:rsid w:val="00B30A55"/>
    <w:rsid w:val="00B82007"/>
    <w:rsid w:val="00B849FF"/>
    <w:rsid w:val="00B8564D"/>
    <w:rsid w:val="00BA7ADD"/>
    <w:rsid w:val="00BB19CF"/>
    <w:rsid w:val="00BD1D59"/>
    <w:rsid w:val="00C22F48"/>
    <w:rsid w:val="00C25DB7"/>
    <w:rsid w:val="00C435B6"/>
    <w:rsid w:val="00C5220E"/>
    <w:rsid w:val="00C83239"/>
    <w:rsid w:val="00C9515A"/>
    <w:rsid w:val="00C951AA"/>
    <w:rsid w:val="00CB58BD"/>
    <w:rsid w:val="00CF6264"/>
    <w:rsid w:val="00D02094"/>
    <w:rsid w:val="00D2591E"/>
    <w:rsid w:val="00D32FDE"/>
    <w:rsid w:val="00D412D8"/>
    <w:rsid w:val="00D659ED"/>
    <w:rsid w:val="00DA60F5"/>
    <w:rsid w:val="00DB20CE"/>
    <w:rsid w:val="00DD5CEF"/>
    <w:rsid w:val="00DD6368"/>
    <w:rsid w:val="00DE6157"/>
    <w:rsid w:val="00DF12F4"/>
    <w:rsid w:val="00E426B1"/>
    <w:rsid w:val="00E5606E"/>
    <w:rsid w:val="00E714A8"/>
    <w:rsid w:val="00E9006A"/>
    <w:rsid w:val="00E94434"/>
    <w:rsid w:val="00EB5A4F"/>
    <w:rsid w:val="00EC0519"/>
    <w:rsid w:val="00EC41D0"/>
    <w:rsid w:val="00EC4F99"/>
    <w:rsid w:val="00EC6C57"/>
    <w:rsid w:val="00EE101F"/>
    <w:rsid w:val="00EE3B08"/>
    <w:rsid w:val="00F05BEE"/>
    <w:rsid w:val="00F300AE"/>
    <w:rsid w:val="00F56A19"/>
    <w:rsid w:val="00F730C2"/>
    <w:rsid w:val="00F73302"/>
    <w:rsid w:val="00F97222"/>
    <w:rsid w:val="00FD593C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935C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A2919"/>
    <w:rPr>
      <w:rFonts w:ascii="Geneva" w:hAnsi="Genev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F1106"/>
    <w:rPr>
      <w:color w:val="0000FF"/>
      <w:u w:val="single"/>
    </w:rPr>
  </w:style>
  <w:style w:type="table" w:styleId="TableGrid">
    <w:name w:val="Table Grid"/>
    <w:basedOn w:val="TableNormal"/>
    <w:rsid w:val="00536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32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2E6"/>
    <w:rPr>
      <w:rFonts w:ascii="Geneva" w:hAnsi="Geneva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32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2E6"/>
    <w:rPr>
      <w:rFonts w:ascii="Geneva" w:hAnsi="Geneva"/>
      <w:sz w:val="24"/>
      <w:lang w:val="en-US"/>
    </w:rPr>
  </w:style>
  <w:style w:type="paragraph" w:styleId="BalloonText">
    <w:name w:val="Balloon Text"/>
    <w:basedOn w:val="Normal"/>
    <w:semiHidden/>
    <w:rsid w:val="00EE3B97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FC04ED"/>
  </w:style>
  <w:style w:type="paragraph" w:customStyle="1" w:styleId="EndNoteBibliographyTitle">
    <w:name w:val="EndNote Bibliography Title"/>
    <w:basedOn w:val="Normal"/>
    <w:rsid w:val="00EE3B08"/>
    <w:pPr>
      <w:jc w:val="center"/>
    </w:pPr>
    <w:rPr>
      <w:rFonts w:ascii="Times New Roman" w:hAnsi="Times New Roman"/>
    </w:rPr>
  </w:style>
  <w:style w:type="paragraph" w:customStyle="1" w:styleId="EndNoteBibliography">
    <w:name w:val="EndNote Bibliography"/>
    <w:basedOn w:val="Normal"/>
    <w:rsid w:val="00EE3B08"/>
    <w:pPr>
      <w:jc w:val="both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A2919"/>
    <w:rPr>
      <w:rFonts w:ascii="Geneva" w:hAnsi="Genev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F1106"/>
    <w:rPr>
      <w:color w:val="0000FF"/>
      <w:u w:val="single"/>
    </w:rPr>
  </w:style>
  <w:style w:type="table" w:styleId="TableGrid">
    <w:name w:val="Table Grid"/>
    <w:basedOn w:val="TableNormal"/>
    <w:rsid w:val="00536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32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2E6"/>
    <w:rPr>
      <w:rFonts w:ascii="Geneva" w:hAnsi="Geneva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32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2E6"/>
    <w:rPr>
      <w:rFonts w:ascii="Geneva" w:hAnsi="Geneva"/>
      <w:sz w:val="24"/>
      <w:lang w:val="en-US"/>
    </w:rPr>
  </w:style>
  <w:style w:type="paragraph" w:styleId="BalloonText">
    <w:name w:val="Balloon Text"/>
    <w:basedOn w:val="Normal"/>
    <w:semiHidden/>
    <w:rsid w:val="00EE3B97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FC04ED"/>
  </w:style>
  <w:style w:type="paragraph" w:customStyle="1" w:styleId="EndNoteBibliographyTitle">
    <w:name w:val="EndNote Bibliography Title"/>
    <w:basedOn w:val="Normal"/>
    <w:rsid w:val="00EE3B08"/>
    <w:pPr>
      <w:jc w:val="center"/>
    </w:pPr>
    <w:rPr>
      <w:rFonts w:ascii="Times New Roman" w:hAnsi="Times New Roman"/>
    </w:rPr>
  </w:style>
  <w:style w:type="paragraph" w:customStyle="1" w:styleId="EndNoteBibliography">
    <w:name w:val="EndNote Bibliography"/>
    <w:basedOn w:val="Normal"/>
    <w:rsid w:val="00EE3B08"/>
    <w:pPr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conserved complex defining the non-crossover pathway during meiotic recombination</vt:lpstr>
    </vt:vector>
  </TitlesOfParts>
  <Company>University of Oxford</Company>
  <LinksUpToDate>false</LinksUpToDate>
  <CharactersWithSpaces>621</CharactersWithSpaces>
  <SharedDoc>false</SharedDoc>
  <HLinks>
    <vt:vector size="30" baseType="variant">
      <vt:variant>
        <vt:i4>5308474</vt:i4>
      </vt:variant>
      <vt:variant>
        <vt:i4>47465</vt:i4>
      </vt:variant>
      <vt:variant>
        <vt:i4>1025</vt:i4>
      </vt:variant>
      <vt:variant>
        <vt:i4>1</vt:i4>
      </vt:variant>
      <vt:variant>
        <vt:lpwstr>FigureS1_new</vt:lpwstr>
      </vt:variant>
      <vt:variant>
        <vt:lpwstr/>
      </vt:variant>
      <vt:variant>
        <vt:i4>4718592</vt:i4>
      </vt:variant>
      <vt:variant>
        <vt:i4>49218</vt:i4>
      </vt:variant>
      <vt:variant>
        <vt:i4>1026</vt:i4>
      </vt:variant>
      <vt:variant>
        <vt:i4>1</vt:i4>
      </vt:variant>
      <vt:variant>
        <vt:lpwstr>FigureS1</vt:lpwstr>
      </vt:variant>
      <vt:variant>
        <vt:lpwstr/>
      </vt:variant>
      <vt:variant>
        <vt:i4>7209086</vt:i4>
      </vt:variant>
      <vt:variant>
        <vt:i4>49756</vt:i4>
      </vt:variant>
      <vt:variant>
        <vt:i4>1027</vt:i4>
      </vt:variant>
      <vt:variant>
        <vt:i4>1</vt:i4>
      </vt:variant>
      <vt:variant>
        <vt:lpwstr>FigureS2_labelled outlined_Science</vt:lpwstr>
      </vt:variant>
      <vt:variant>
        <vt:lpwstr/>
      </vt:variant>
      <vt:variant>
        <vt:i4>5505082</vt:i4>
      </vt:variant>
      <vt:variant>
        <vt:i4>51098</vt:i4>
      </vt:variant>
      <vt:variant>
        <vt:i4>1028</vt:i4>
      </vt:variant>
      <vt:variant>
        <vt:i4>1</vt:i4>
      </vt:variant>
      <vt:variant>
        <vt:lpwstr>FigureS4_new</vt:lpwstr>
      </vt:variant>
      <vt:variant>
        <vt:lpwstr/>
      </vt:variant>
      <vt:variant>
        <vt:i4>4980736</vt:i4>
      </vt:variant>
      <vt:variant>
        <vt:i4>52076</vt:i4>
      </vt:variant>
      <vt:variant>
        <vt:i4>1029</vt:i4>
      </vt:variant>
      <vt:variant>
        <vt:i4>1</vt:i4>
      </vt:variant>
      <vt:variant>
        <vt:lpwstr>FigureS5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conserved complex defining the non-crossover pathway during meiotic recombination</dc:title>
  <dc:subject/>
  <dc:creator>chalmers</dc:creator>
  <cp:keywords/>
  <dc:description/>
  <cp:lastModifiedBy>Matthew Whitby</cp:lastModifiedBy>
  <cp:revision>4</cp:revision>
  <cp:lastPrinted>2016-11-02T08:53:00Z</cp:lastPrinted>
  <dcterms:created xsi:type="dcterms:W3CDTF">2018-08-22T13:26:00Z</dcterms:created>
  <dcterms:modified xsi:type="dcterms:W3CDTF">2018-08-22T13:39:00Z</dcterms:modified>
</cp:coreProperties>
</file>