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B61562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B61562">
        <w:rPr>
          <w:rStyle w:val="Hyperlink"/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B61562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B61562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3D5FF8B7" w14:textId="2C31B9A9" w:rsidR="00075DB6" w:rsidRPr="00772CC0" w:rsidRDefault="00FB34AC" w:rsidP="00075DB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Sample sizes for experiments were not predetermined </w:t>
      </w:r>
      <w:r w:rsidR="00772CC0">
        <w:rPr>
          <w:rFonts w:ascii="Arial" w:hAnsi="Arial" w:cs="Arial"/>
          <w:sz w:val="20"/>
          <w:szCs w:val="20"/>
        </w:rPr>
        <w:t xml:space="preserve">or justified based on power </w:t>
      </w:r>
      <w:r w:rsidR="00772CC0" w:rsidRPr="00772CC0">
        <w:rPr>
          <w:rFonts w:ascii="Arial" w:hAnsi="Arial" w:cs="Arial"/>
          <w:sz w:val="20"/>
          <w:szCs w:val="20"/>
        </w:rPr>
        <w:t>calculations</w:t>
      </w:r>
      <w:r w:rsidRPr="00772CC0">
        <w:rPr>
          <w:rFonts w:ascii="Arial" w:hAnsi="Arial" w:cs="Arial"/>
          <w:sz w:val="20"/>
          <w:szCs w:val="20"/>
        </w:rPr>
        <w:t>.</w:t>
      </w:r>
      <w:r w:rsidR="009C10DE" w:rsidRPr="00772CC0">
        <w:rPr>
          <w:rFonts w:ascii="Arial" w:hAnsi="Arial" w:cs="Arial"/>
          <w:sz w:val="20"/>
          <w:szCs w:val="20"/>
        </w:rPr>
        <w:t xml:space="preserve"> </w:t>
      </w:r>
      <w:r w:rsidR="00772CC0" w:rsidRPr="00772CC0">
        <w:rPr>
          <w:rFonts w:ascii="Arial" w:hAnsi="Arial" w:cs="Arial"/>
          <w:sz w:val="20"/>
          <w:szCs w:val="20"/>
        </w:rPr>
        <w:t>Sample sizes were determined based on experience with these assays (</w:t>
      </w:r>
      <w:proofErr w:type="spellStart"/>
      <w:proofErr w:type="gramStart"/>
      <w:r w:rsidR="00772CC0" w:rsidRPr="00772CC0">
        <w:rPr>
          <w:rFonts w:ascii="Arial" w:hAnsi="Arial" w:cs="Arial"/>
          <w:sz w:val="20"/>
          <w:szCs w:val="20"/>
        </w:rPr>
        <w:t>e,g</w:t>
      </w:r>
      <w:proofErr w:type="spellEnd"/>
      <w:proofErr w:type="gramEnd"/>
      <w:r w:rsidR="00772CC0" w:rsidRPr="00772CC0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772CC0" w:rsidRPr="00772CC0">
        <w:rPr>
          <w:rFonts w:ascii="Arial" w:hAnsi="Arial" w:cs="Arial"/>
          <w:sz w:val="20"/>
          <w:szCs w:val="20"/>
        </w:rPr>
        <w:t>eLife</w:t>
      </w:r>
      <w:proofErr w:type="spellEnd"/>
      <w:r w:rsidR="00772CC0" w:rsidRPr="00772CC0">
        <w:rPr>
          <w:rFonts w:ascii="Arial" w:hAnsi="Arial" w:cs="Arial"/>
          <w:sz w:val="20"/>
          <w:szCs w:val="20"/>
        </w:rPr>
        <w:t xml:space="preserve"> 5:e18782)</w:t>
      </w:r>
      <w:r w:rsidR="009C10DE" w:rsidRPr="00772CC0">
        <w:rPr>
          <w:rFonts w:ascii="Arial" w:hAnsi="Arial" w:cs="Arial"/>
          <w:sz w:val="20"/>
          <w:szCs w:val="20"/>
        </w:rPr>
        <w:t>.</w:t>
      </w:r>
    </w:p>
    <w:p w14:paraId="283305D7" w14:textId="2BE4A12A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AAC4B75" w14:textId="05EBD93B" w:rsidR="00772CC0" w:rsidRDefault="00772CC0" w:rsidP="00075DB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Numbers of replicates and independent experiments are shown in the figures and figure legends. A summary of statistical methods is present in the Methods section of the manuscript.</w:t>
      </w:r>
      <w:r w:rsidR="006A72F3">
        <w:rPr>
          <w:rFonts w:ascii="Arial" w:hAnsi="Arial" w:cs="Arial"/>
          <w:sz w:val="20"/>
          <w:szCs w:val="20"/>
        </w:rPr>
        <w:t xml:space="preserve"> Source data files contain explicit information on numbers of replicates for each experiment.</w:t>
      </w:r>
    </w:p>
    <w:p w14:paraId="0ED790C9" w14:textId="77777777" w:rsidR="00772CC0" w:rsidRDefault="00772CC0" w:rsidP="00075DB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rPr>
          <w:rFonts w:ascii="Arial" w:hAnsi="Arial" w:cs="Arial"/>
          <w:sz w:val="20"/>
          <w:szCs w:val="20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1EF09742" w14:textId="3F7599D3" w:rsidR="00075DB6" w:rsidRPr="00075DB6" w:rsidRDefault="00772CC0" w:rsidP="00075DB6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As indicated in the figure legends, numerical data always represent mean ± standard deviation. Statistical methods are summarized in the </w:t>
      </w:r>
      <w:r w:rsidR="00075DB6">
        <w:rPr>
          <w:rFonts w:ascii="Arial" w:hAnsi="Arial" w:cs="Arial"/>
          <w:sz w:val="20"/>
          <w:szCs w:val="20"/>
        </w:rPr>
        <w:t>“</w:t>
      </w:r>
      <w:r w:rsidR="00075DB6" w:rsidRPr="00075DB6">
        <w:rPr>
          <w:rFonts w:ascii="Arial" w:hAnsi="Arial" w:cs="Arial"/>
          <w:sz w:val="20"/>
          <w:szCs w:val="20"/>
        </w:rPr>
        <w:t>Statistical Analysis</w:t>
      </w:r>
      <w:r>
        <w:rPr>
          <w:rFonts w:ascii="Arial" w:hAnsi="Arial" w:cs="Arial"/>
          <w:sz w:val="20"/>
          <w:szCs w:val="20"/>
        </w:rPr>
        <w:t>” section of the Methods. The identity of the statistical tests used to assess the significance of differences among groups is indicated in figure legends</w:t>
      </w:r>
      <w:r w:rsidR="000B300E">
        <w:rPr>
          <w:rFonts w:ascii="Arial" w:hAnsi="Arial" w:cs="Arial"/>
          <w:sz w:val="20"/>
          <w:szCs w:val="20"/>
        </w:rPr>
        <w:t>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D5583EC" w:rsidR="00BC3CCE" w:rsidRPr="00D83458" w:rsidRDefault="00D8345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As indicated in the Statistical Analysis section of the Methods, m</w:t>
      </w:r>
      <w:r w:rsidRPr="00D83458">
        <w:rPr>
          <w:rFonts w:ascii="Arial" w:hAnsi="Arial" w:cs="Arial"/>
          <w:sz w:val="20"/>
          <w:szCs w:val="20"/>
        </w:rPr>
        <w:t>ice were allocated to experiments randomly and samples processed in an arbitrary order, but formal randomization techniques were not used.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Where provided, these should be in the most useful form</w:t>
      </w:r>
      <w:bookmarkStart w:id="0" w:name="_GoBack"/>
      <w:bookmarkEnd w:id="0"/>
      <w:r w:rsidRPr="00505C51">
        <w:rPr>
          <w:rFonts w:asciiTheme="minorHAnsi" w:hAnsiTheme="minorHAnsi"/>
          <w:sz w:val="22"/>
          <w:szCs w:val="22"/>
        </w:rPr>
        <w:t xml:space="preserve">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EAD7772" w:rsidR="00BC3CCE" w:rsidRPr="00505C51" w:rsidRDefault="005672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Source data files have been provided for </w:t>
      </w:r>
      <w:r w:rsidR="00075DB6">
        <w:rPr>
          <w:rFonts w:asciiTheme="minorHAnsi" w:hAnsiTheme="minorHAnsi"/>
          <w:sz w:val="22"/>
          <w:szCs w:val="22"/>
        </w:rPr>
        <w:t>Figure 1D-G and 1I-</w:t>
      </w:r>
      <w:r w:rsidR="00D93FE7">
        <w:rPr>
          <w:rFonts w:asciiTheme="minorHAnsi" w:hAnsiTheme="minorHAnsi"/>
          <w:sz w:val="22"/>
          <w:szCs w:val="22"/>
        </w:rPr>
        <w:t>M</w:t>
      </w:r>
      <w:r w:rsidR="00075DB6">
        <w:rPr>
          <w:rFonts w:asciiTheme="minorHAnsi" w:hAnsiTheme="minorHAnsi"/>
          <w:sz w:val="22"/>
          <w:szCs w:val="22"/>
        </w:rPr>
        <w:t xml:space="preserve">; Figure 2B, </w:t>
      </w:r>
      <w:r w:rsidR="00D93FE7">
        <w:rPr>
          <w:rFonts w:asciiTheme="minorHAnsi" w:hAnsiTheme="minorHAnsi"/>
          <w:sz w:val="22"/>
          <w:szCs w:val="22"/>
        </w:rPr>
        <w:t xml:space="preserve">2C, 2F </w:t>
      </w:r>
      <w:r w:rsidR="00075DB6">
        <w:rPr>
          <w:rFonts w:asciiTheme="minorHAnsi" w:hAnsiTheme="minorHAnsi"/>
          <w:sz w:val="22"/>
          <w:szCs w:val="22"/>
        </w:rPr>
        <w:t xml:space="preserve">and </w:t>
      </w:r>
      <w:r w:rsidR="00D93FE7">
        <w:rPr>
          <w:rFonts w:asciiTheme="minorHAnsi" w:hAnsiTheme="minorHAnsi"/>
          <w:sz w:val="22"/>
          <w:szCs w:val="22"/>
        </w:rPr>
        <w:t>2H</w:t>
      </w:r>
      <w:r w:rsidR="00075DB6">
        <w:rPr>
          <w:rFonts w:asciiTheme="minorHAnsi" w:hAnsiTheme="minorHAnsi"/>
          <w:sz w:val="22"/>
          <w:szCs w:val="22"/>
        </w:rPr>
        <w:t xml:space="preserve">; Figure 3B and 3D; Figure 4A, </w:t>
      </w:r>
      <w:r w:rsidR="00D93FE7">
        <w:rPr>
          <w:rFonts w:asciiTheme="minorHAnsi" w:hAnsiTheme="minorHAnsi"/>
          <w:sz w:val="22"/>
          <w:szCs w:val="22"/>
        </w:rPr>
        <w:t>4B, 4D, 4F</w:t>
      </w:r>
      <w:r w:rsidR="00075DB6">
        <w:rPr>
          <w:rFonts w:asciiTheme="minorHAnsi" w:hAnsiTheme="minorHAnsi"/>
          <w:sz w:val="22"/>
          <w:szCs w:val="22"/>
        </w:rPr>
        <w:t xml:space="preserve"> and </w:t>
      </w:r>
      <w:r w:rsidR="00D93FE7">
        <w:rPr>
          <w:rFonts w:asciiTheme="minorHAnsi" w:hAnsiTheme="minorHAnsi"/>
          <w:sz w:val="22"/>
          <w:szCs w:val="22"/>
        </w:rPr>
        <w:t>4J</w:t>
      </w:r>
      <w:r w:rsidR="00075DB6">
        <w:rPr>
          <w:rFonts w:asciiTheme="minorHAnsi" w:hAnsiTheme="minorHAnsi"/>
          <w:sz w:val="22"/>
          <w:szCs w:val="22"/>
        </w:rPr>
        <w:t>; Figure 5B-E and 5G-</w:t>
      </w:r>
      <w:r w:rsidR="00BC376C">
        <w:rPr>
          <w:rFonts w:asciiTheme="minorHAnsi" w:hAnsiTheme="minorHAnsi"/>
          <w:sz w:val="22"/>
          <w:szCs w:val="22"/>
        </w:rPr>
        <w:t>O</w:t>
      </w:r>
      <w:r w:rsidR="00075DB6">
        <w:rPr>
          <w:rFonts w:asciiTheme="minorHAnsi" w:hAnsiTheme="minorHAnsi"/>
          <w:sz w:val="22"/>
          <w:szCs w:val="22"/>
        </w:rPr>
        <w:t>;</w:t>
      </w:r>
      <w:r w:rsidR="00BC376C">
        <w:rPr>
          <w:rFonts w:asciiTheme="minorHAnsi" w:hAnsiTheme="minorHAnsi"/>
          <w:sz w:val="22"/>
          <w:szCs w:val="22"/>
        </w:rPr>
        <w:t xml:space="preserve"> Figure S5D;</w:t>
      </w:r>
      <w:r w:rsidR="00075DB6">
        <w:rPr>
          <w:rFonts w:asciiTheme="minorHAnsi" w:hAnsiTheme="minorHAnsi"/>
          <w:sz w:val="22"/>
          <w:szCs w:val="22"/>
        </w:rPr>
        <w:t xml:space="preserve"> Figure 6B-G; Figure 7A-</w:t>
      </w:r>
      <w:r w:rsidR="00BC376C">
        <w:rPr>
          <w:rFonts w:asciiTheme="minorHAnsi" w:hAnsiTheme="minorHAnsi"/>
          <w:sz w:val="22"/>
          <w:szCs w:val="22"/>
        </w:rPr>
        <w:t xml:space="preserve">G </w:t>
      </w:r>
      <w:r w:rsidR="00075DB6">
        <w:rPr>
          <w:rFonts w:asciiTheme="minorHAnsi" w:hAnsiTheme="minorHAnsi"/>
          <w:sz w:val="22"/>
          <w:szCs w:val="22"/>
        </w:rPr>
        <w:t>and 7</w:t>
      </w:r>
      <w:r w:rsidR="00BC376C">
        <w:rPr>
          <w:rFonts w:asciiTheme="minorHAnsi" w:hAnsiTheme="minorHAnsi"/>
          <w:sz w:val="22"/>
          <w:szCs w:val="22"/>
        </w:rPr>
        <w:t>I-O</w:t>
      </w:r>
      <w:r w:rsidR="00D92456">
        <w:rPr>
          <w:rFonts w:asciiTheme="minorHAnsi" w:hAnsiTheme="minorHAnsi"/>
          <w:sz w:val="22"/>
          <w:szCs w:val="22"/>
        </w:rPr>
        <w:t>; Figure S7A and S7B</w:t>
      </w:r>
      <w:r w:rsidR="00075DB6">
        <w:rPr>
          <w:rFonts w:asciiTheme="minorHAnsi" w:hAnsiTheme="minorHAnsi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C177A3" w14:textId="77777777" w:rsidR="001A4889" w:rsidRDefault="001A4889" w:rsidP="004215FE">
      <w:r>
        <w:separator/>
      </w:r>
    </w:p>
  </w:endnote>
  <w:endnote w:type="continuationSeparator" w:id="0">
    <w:p w14:paraId="3BFBCCB4" w14:textId="77777777" w:rsidR="001A4889" w:rsidRDefault="001A4889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2D3DF0" w14:textId="77777777" w:rsidR="001A4889" w:rsidRDefault="001A4889" w:rsidP="004215FE">
      <w:r>
        <w:separator/>
      </w:r>
    </w:p>
  </w:footnote>
  <w:footnote w:type="continuationSeparator" w:id="0">
    <w:p w14:paraId="5FD028A9" w14:textId="77777777" w:rsidR="001A4889" w:rsidRDefault="001A4889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75DB6"/>
    <w:rsid w:val="00083FE8"/>
    <w:rsid w:val="0009444E"/>
    <w:rsid w:val="0009520A"/>
    <w:rsid w:val="000A32A6"/>
    <w:rsid w:val="000A38BC"/>
    <w:rsid w:val="000B2AEA"/>
    <w:rsid w:val="000B300E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A4889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672CE"/>
    <w:rsid w:val="00593701"/>
    <w:rsid w:val="005B0A15"/>
    <w:rsid w:val="00605A12"/>
    <w:rsid w:val="00622863"/>
    <w:rsid w:val="00634AC7"/>
    <w:rsid w:val="00657587"/>
    <w:rsid w:val="00661DCC"/>
    <w:rsid w:val="00672545"/>
    <w:rsid w:val="00685CCF"/>
    <w:rsid w:val="006A632B"/>
    <w:rsid w:val="006A72F3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72CC0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66CEC"/>
    <w:rsid w:val="00993065"/>
    <w:rsid w:val="009A0661"/>
    <w:rsid w:val="009C10DE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1562"/>
    <w:rsid w:val="00B64119"/>
    <w:rsid w:val="00B94C5D"/>
    <w:rsid w:val="00BA4D1B"/>
    <w:rsid w:val="00BA5BB7"/>
    <w:rsid w:val="00BB00D0"/>
    <w:rsid w:val="00BB55EC"/>
    <w:rsid w:val="00BC376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0CD5"/>
    <w:rsid w:val="00CE6849"/>
    <w:rsid w:val="00CF4BBE"/>
    <w:rsid w:val="00CF6CB5"/>
    <w:rsid w:val="00D10224"/>
    <w:rsid w:val="00D44612"/>
    <w:rsid w:val="00D50299"/>
    <w:rsid w:val="00D74320"/>
    <w:rsid w:val="00D779BF"/>
    <w:rsid w:val="00D83458"/>
    <w:rsid w:val="00D83D45"/>
    <w:rsid w:val="00D92456"/>
    <w:rsid w:val="00D93937"/>
    <w:rsid w:val="00D93FE7"/>
    <w:rsid w:val="00DE207A"/>
    <w:rsid w:val="00DE2719"/>
    <w:rsid w:val="00DF1913"/>
    <w:rsid w:val="00E007B4"/>
    <w:rsid w:val="00E234CA"/>
    <w:rsid w:val="00E41364"/>
    <w:rsid w:val="00E54AD3"/>
    <w:rsid w:val="00E61AB4"/>
    <w:rsid w:val="00E70517"/>
    <w:rsid w:val="00E870D1"/>
    <w:rsid w:val="00EC5079"/>
    <w:rsid w:val="00ED346E"/>
    <w:rsid w:val="00EF7423"/>
    <w:rsid w:val="00F27DEC"/>
    <w:rsid w:val="00F3344F"/>
    <w:rsid w:val="00F60CF4"/>
    <w:rsid w:val="00FA330E"/>
    <w:rsid w:val="00FB34AC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DBCF4BE-B2AB-4148-92C6-0AC8D210C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884EDA4-D174-CC43-B7D6-9B4BF8FE9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845</Words>
  <Characters>4819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5653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40</cp:revision>
  <dcterms:created xsi:type="dcterms:W3CDTF">2017-06-13T14:43:00Z</dcterms:created>
  <dcterms:modified xsi:type="dcterms:W3CDTF">2018-12-17T19:26:00Z</dcterms:modified>
</cp:coreProperties>
</file>