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113" w:type="dxa"/>
        </w:tblCellMar>
        <w:tblLook w:val="0620" w:firstRow="1" w:lastRow="0" w:firstColumn="0" w:lastColumn="0" w:noHBand="1" w:noVBand="1"/>
      </w:tblPr>
      <w:tblGrid>
        <w:gridCol w:w="1276"/>
        <w:gridCol w:w="1843"/>
        <w:gridCol w:w="5245"/>
        <w:gridCol w:w="7036"/>
      </w:tblGrid>
      <w:tr w:rsidR="003C61A2" w:rsidRPr="00884545" w:rsidTr="00F0784D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61A2" w:rsidRPr="00884545" w:rsidRDefault="003C61A2" w:rsidP="00F0784D">
            <w:pPr>
              <w:ind w:left="-142"/>
              <w:jc w:val="center"/>
              <w:rPr>
                <w:b/>
                <w:bCs/>
                <w:color w:val="000000"/>
                <w:sz w:val="20"/>
              </w:rPr>
            </w:pPr>
            <w:r w:rsidRPr="00884545">
              <w:rPr>
                <w:b/>
                <w:bCs/>
                <w:color w:val="000000"/>
                <w:sz w:val="20"/>
              </w:rPr>
              <w:t>Plasmid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61A2" w:rsidRPr="00884545" w:rsidRDefault="003C61A2" w:rsidP="005F65F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84545">
              <w:rPr>
                <w:b/>
                <w:bCs/>
                <w:color w:val="000000"/>
                <w:sz w:val="20"/>
              </w:rPr>
              <w:t>Expressed protein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61A2" w:rsidRPr="00884545" w:rsidRDefault="003C61A2" w:rsidP="005F65F9">
            <w:pPr>
              <w:ind w:left="-108"/>
              <w:jc w:val="center"/>
              <w:rPr>
                <w:b/>
                <w:bCs/>
                <w:color w:val="000000"/>
                <w:sz w:val="20"/>
              </w:rPr>
            </w:pPr>
            <w:r w:rsidRPr="00884545">
              <w:rPr>
                <w:b/>
                <w:bCs/>
                <w:color w:val="000000"/>
                <w:sz w:val="20"/>
              </w:rPr>
              <w:t>Description</w:t>
            </w:r>
          </w:p>
        </w:tc>
        <w:tc>
          <w:tcPr>
            <w:tcW w:w="7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61A2" w:rsidRPr="00884545" w:rsidRDefault="003C61A2" w:rsidP="005F65F9">
            <w:pPr>
              <w:ind w:left="-108"/>
              <w:jc w:val="center"/>
              <w:rPr>
                <w:b/>
                <w:bCs/>
                <w:color w:val="000000"/>
                <w:sz w:val="20"/>
              </w:rPr>
            </w:pPr>
            <w:r w:rsidRPr="00884545">
              <w:rPr>
                <w:b/>
                <w:bCs/>
                <w:color w:val="000000"/>
                <w:sz w:val="20"/>
              </w:rPr>
              <w:t>Cloning strategy</w:t>
            </w:r>
          </w:p>
        </w:tc>
      </w:tr>
      <w:tr w:rsidR="00884545" w:rsidRPr="00884545" w:rsidTr="00F0784D">
        <w:trPr>
          <w:trHeight w:val="6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bookmarkStart w:id="0" w:name="_Hlk536439042"/>
            <w:r w:rsidRPr="00884545">
              <w:rPr>
                <w:color w:val="000000"/>
                <w:sz w:val="20"/>
              </w:rPr>
              <w:t>pOSY015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proofErr w:type="gramStart"/>
            <w:r w:rsidRPr="00884545">
              <w:rPr>
                <w:color w:val="000000"/>
                <w:sz w:val="20"/>
              </w:rPr>
              <w:t>PIF(</w:t>
            </w:r>
            <w:proofErr w:type="spellStart"/>
            <w:proofErr w:type="gramEnd"/>
            <w:r w:rsidRPr="00884545">
              <w:rPr>
                <w:color w:val="000000"/>
                <w:sz w:val="20"/>
              </w:rPr>
              <w:t>wt</w:t>
            </w:r>
            <w:proofErr w:type="spellEnd"/>
            <w:r w:rsidRPr="00884545">
              <w:rPr>
                <w:color w:val="000000"/>
                <w:sz w:val="20"/>
              </w:rPr>
              <w:t>)-TCRβ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from pHB002 </w:t>
            </w:r>
            <w:r w:rsidRPr="00884545">
              <w:rPr>
                <w:color w:val="000000"/>
                <w:sz w:val="20"/>
              </w:rPr>
              <w:fldChar w:fldCharType="begin"/>
            </w:r>
            <w:r w:rsidRPr="00884545">
              <w:rPr>
                <w:color w:val="000000"/>
                <w:sz w:val="20"/>
              </w:rPr>
              <w:instrText xml:space="preserve"> ADDIN EN.CITE &lt;EndNote&gt;&lt;Cite&gt;&lt;Author&gt;Beyer&lt;/Author&gt;&lt;Year&gt;2018&lt;/Year&gt;&lt;RecNum&gt;1867&lt;/RecNum&gt;&lt;DisplayText&gt;(Beyer et al., 2018)&lt;/DisplayText&gt;&lt;record&gt;&lt;rec-number&gt;1867&lt;/rec-number&gt;&lt;foreign-keys&gt;&lt;key app="EN" db-id="ptxzzspsdxz0p6ef0d5xdtzgwvrzp0eszfr2"&gt;1867&lt;/key&gt;&lt;/foreign-keys&gt;&lt;ref-type name="Journal Article"&gt;17&lt;/ref-type&gt;&lt;contributors&gt;&lt;authors&gt;&lt;author&gt;Beyer, H. M.&lt;/author&gt;&lt;author&gt;Engesser, R.&lt;/author&gt;&lt;author&gt;Horner, M.&lt;/author&gt;&lt;author&gt;Koschmieder, J.&lt;/author&gt;&lt;author&gt;Beyer, P.&lt;/author&gt;&lt;author&gt;Timmer, J.&lt;/author&gt;&lt;author&gt;Zurbriggen, M. D.&lt;/author&gt;&lt;author&gt;Weber, W.&lt;/author&gt;&lt;/authors&gt;&lt;/contributors&gt;&lt;auth-address&gt;Faculty of Biology, SGBM - Spemann Graduate School of Biology and Medicine, BIOSS - Centre for Biological Signalling Studies, University of Freiburg, 79085, Freiburg, Germany.&amp;#xD;Institute of Physics, University of Freiburg, 79085, Freiburg, Germany.&amp;#xD;Institute of Synthetic Biology and CEPLAS, Heinrich-Heine-Universitat Dusseldorf, 40225, Dusseldorf, Germany.&lt;/auth-address&gt;&lt;titles&gt;&lt;title&gt;Synthetic Biology Makes Polymer Materials Count&lt;/title&gt;&lt;secondary-title&gt;Adv Mater&lt;/secondary-title&gt;&lt;alt-title&gt;Advanced materials (Deerfield Beach, Fla.)&lt;/alt-title&gt;&lt;/titles&gt;&lt;periodical&gt;&lt;full-title&gt;Adv Mater&lt;/full-title&gt;&lt;abbr-1&gt;Advanced materials (Deerfield Beach, Fla.)&lt;/abbr-1&gt;&lt;/periodical&gt;&lt;alt-periodical&gt;&lt;full-title&gt;Adv Mater&lt;/full-title&gt;&lt;abbr-1&gt;Advanced materials (Deerfield Beach, Fla.)&lt;/abbr-1&gt;&lt;/alt-periodical&gt;&lt;pages&gt;e1800472&lt;/pages&gt;&lt;edition&gt;2018/04/01&lt;/edition&gt;&lt;dates&gt;&lt;year&gt;2018&lt;/year&gt;&lt;pub-dates&gt;&lt;date&gt;Mar 30&lt;/date&gt;&lt;/pub-dates&gt;&lt;/dates&gt;&lt;isbn&gt;1521-4095 (Electronic)&amp;#xD;0935-9648 (Linking)&lt;/isbn&gt;&lt;accession-num&gt;29603429&lt;/accession-num&gt;&lt;urls&gt;&lt;/urls&gt;&lt;electronic-resource-num&gt;10.1002/adma.201800472&lt;/electronic-resource-num&gt;&lt;remote-database-provider&gt;NLM&lt;/remote-database-provider&gt;&lt;language&gt;eng&lt;/language&gt;&lt;/record&gt;&lt;/Cite&gt;&lt;/EndNote&gt;</w:instrText>
            </w:r>
            <w:r w:rsidRPr="00884545">
              <w:rPr>
                <w:color w:val="000000"/>
                <w:sz w:val="20"/>
              </w:rPr>
              <w:fldChar w:fldCharType="separate"/>
            </w:r>
            <w:r w:rsidRPr="00884545">
              <w:rPr>
                <w:noProof/>
                <w:color w:val="000000"/>
                <w:sz w:val="20"/>
              </w:rPr>
              <w:t>(</w:t>
            </w:r>
            <w:hyperlink w:anchor="_ENREF_3" w:tooltip="Beyer, 2018 #1867" w:history="1">
              <w:r w:rsidRPr="00884545">
                <w:rPr>
                  <w:noProof/>
                  <w:color w:val="000000"/>
                  <w:sz w:val="20"/>
                </w:rPr>
                <w:t>Beyer et al., 2018</w:t>
              </w:r>
            </w:hyperlink>
            <w:r w:rsidRPr="00884545">
              <w:rPr>
                <w:noProof/>
                <w:color w:val="000000"/>
                <w:sz w:val="20"/>
              </w:rPr>
              <w:t>)</w:t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  <w:t xml:space="preserve"> fused to HA1.7 TCRβ </w:t>
            </w:r>
            <w:r w:rsidRPr="00884545">
              <w:rPr>
                <w:color w:val="000000"/>
                <w:sz w:val="20"/>
              </w:rPr>
              <w:fldChar w:fldCharType="begin">
                <w:fldData xml:space="preserve">PEVuZE5vdGU+PENpdGU+PEF1dGhvcj5IZXdpdHQ8L0F1dGhvcj48WWVhcj4xOTkyPC9ZZWFyPjxS
ZWNOdW0+MTI1PC9SZWNOdW0+PERpc3BsYXlUZXh0PihIZW5uZWNrZSBldCBhbC4sIDIwMDA7IEhl
d2l0dCBldCBhbC4sIDE5OTIpPC9EaXNwbGF5VGV4dD48cmVjb3JkPjxyZWMtbnVtYmVyPjEyNTwv
cmVjLW51bWJlcj48Zm9yZWlnbi1rZXlzPjxrZXkgYXBwPSJFTiIgZGItaWQ9InB0eHp6c3BzZHh6
MHA2ZWYwZDV4ZHR6Z3d2cnpwMGVzemZyMiI+MTI1PC9rZXk+PC9mb3JlaWduLWtleXM+PHJlZi10
eXBlIG5hbWU9IkpvdXJuYWwgQXJ0aWNsZSI+MTc8L3JlZi10eXBlPjxjb250cmlidXRvcnM+PGF1
dGhvcnM+PGF1dGhvcj5IZXdpdHQsIEMuUi48L2F1dGhvcj48YXV0aG9yPkxhbWIsIEouUi48L2F1
dGhvcj48YXV0aG9yPkhheWJhbGwsIEouPC9hdXRob3I+PGF1dGhvcj5IaWxsLCBNLjwvYXV0aG9y
PjxhdXRob3I+T3dlbiwgTS5KLjwvYXV0aG9yPjxhdXRob3I+T8K0SGVoaXIsIFIuRS48L2F1dGhv
cj48L2F1dGhvcnM+PC9jb250cmlidXRvcnM+PHRpdGxlcz48dGl0bGU+TWFqb3IgaGlzdG9jb21w
YXRpYmlsaXR5IGNvbXBsZXggaW5kZXBlbmRlbnQgY2xvbmFsIFQgY2VsbCBhbmVyZ3kgYnkgZGly
ZWN0IGludGVyYWN0aW9uIG9mIFN0YXBoeWxvY29jY3VzIGF1cmV1cyBlbnRlcm90b3hpbiBCIHdp
dGggdGhlIFQgY2VsbCBhbnRpZ2VuIHJlY2VwdG9yLjwvdGl0bGU+PHNlY29uZGFyeS10aXRsZT5K
LiBFeHAuIE1lZC48L3NlY29uZGFyeS10aXRsZT48L3RpdGxlcz48cGVyaW9kaWNhbD48ZnVsbC10
aXRsZT5KLiBFeHAuIE1lZC48L2Z1bGwtdGl0bGU+PC9wZXJpb2RpY2FsPjxwYWdlcz4xNDkzLTE0
OTk8L3BhZ2VzPjx2b2x1bWU+MTc1PC92b2x1bWU+PG51bWJlcj42PC9udW1iZXI+PGRhdGVzPjx5
ZWFyPjE5OTI8L3llYXI+PC9kYXRlcz48dXJscz48L3VybHM+PC9yZWNvcmQ+PC9DaXRlPjxDaXRl
PjxBdXRob3I+SGVubmVja2U8L0F1dGhvcj48WWVhcj4yMDAwPC9ZZWFyPjxSZWNOdW0+MjQ0PC9S
ZWNOdW0+PHJlY29yZD48cmVjLW51bWJlcj4yNDQ8L3JlYy1udW1iZXI+PGZvcmVpZ24ta2V5cz48
a2V5IGFwcD0iRU4iIGRiLWlkPSJwdHh6enNwc2R4ejBwNmVmMGQ1eGR0emd3dnJ6cDBlc3pmcjIi
PjI0NDwva2V5PjwvZm9yZWlnbi1rZXlzPjxyZWYtdHlwZSBuYW1lPSJKb3VybmFsIEFydGljbGUi
PjE3PC9yZWYtdHlwZT48Y29udHJpYnV0b3JzPjxhdXRob3JzPjxhdXRob3I+SGVubmVja2UsIEou
PC9hdXRob3I+PGF1dGhvcj5DYXJmaSwgQS48L2F1dGhvcj48YXV0aG9yPldpbGV5LCBELiBDLjwv
YXV0aG9yPjwvYXV0aG9ycz48L2NvbnRyaWJ1dG9ycz48YXV0aC1hZGRyZXNzPkRlcGFydG1lbnQg
b2YgTW9sZWN1bGFyIGFuZCBDZWxsdWxhciBCaW9sb2d5LCBIYXJ2YXJkIFVuaXZlcnNpdHksIEhv
d2FyZCBIdWdoZXMgTWVkaWNhbCBJbnN0aXR1dGUsIDcgRGl2aW5pdHkgQXZlbnVlLCBDYW1icmlk
Z2UsIE1BIDAyMTM4LCBVU0EuPC9hdXRoLWFkZHJlc3M+PHRpdGxlcz48dGl0bGU+U3RydWN0dXJl
IG9mIGEgY292YWxlbnRseSBzdGFiaWxpemVkIGNvbXBsZXggb2YgYSBodW1hbiBhbHBoYWJldGEg
VC1jZWxsIHJlY2VwdG9yLCBpbmZsdWVuemEgSEEgcGVwdGlkZSBhbmQgTUhDIGNsYXNzIElJIG1v
bGVjdWxlLCBITEEtRFIxPC90aXRsZT48c2Vjb25kYXJ5LXRpdGxlPkVtYm8gSjwvc2Vjb25kYXJ5
LXRpdGxlPjwvdGl0bGVzPjxwZXJpb2RpY2FsPjxmdWxsLXRpdGxlPkVNQk8gSjwvZnVsbC10aXRs
ZT48YWJici0xPlRoZSBFTUJPIGpvdXJuYWw8L2FiYnItMT48L3BlcmlvZGljYWw+PHBhZ2VzPjU2
MTEtMjQ8L3BhZ2VzPjx2b2x1bWU+MTk8L3ZvbHVtZT48bnVtYmVyPjIxPC9udW1iZXI+PGtleXdv
cmRzPjxrZXl3b3JkPkFtaW5vIEFjaWQgU2VxdWVuY2U8L2tleXdvcmQ+PGtleXdvcmQ+QmluZGlu
ZyBTaXRlcy9nZW5ldGljczwva2V5d29yZD48a2V5d29yZD5DcnlzdGFsbG9ncmFwaHksIFgtUmF5
PC9rZXl3b3JkPjxrZXl3b3JkPkRydWcgU3RhYmlsaXR5PC9rZXl3b3JkPjxrZXl3b3JkPkVsZWN0
cm9zdGF0aWNzPC9rZXl3b3JkPjxrZXl3b3JkPkhMQS1EUjEgQW50aWdlbi8qY2hlbWlzdHJ5L2dl
bmV0aWNzPC9rZXl3b3JkPjxrZXl3b3JkPkhlbWFnZ2x1dGluaW4gR2x5Y29wcm90ZWlucywgSW5m
bHVlbnphIFZpcnVzLypjaGVtaXN0cnkvZ2VuZXRpY3M8L2tleXdvcmQ+PGtleXdvcmQ+SHVtYW5z
PC9rZXl3b3JkPjxrZXl3b3JkPkluIFZpdHJvPC9rZXl3b3JkPjxrZXl3b3JkPk1hY3JvbW9sZWN1
bGFyIFN1YnN0YW5jZXM8L2tleXdvcmQ+PGtleXdvcmQ+TW9kZWxzLCBNb2xlY3VsYXI8L2tleXdv
cmQ+PGtleXdvcmQ+TW9sZWN1bGFyIFNlcXVlbmNlIERhdGE8L2tleXdvcmQ+PGtleXdvcmQ+UHJv
dGVpbiBDb25mb3JtYXRpb248L2tleXdvcmQ+PGtleXdvcmQ+UHJvdGVpbiBFbmdpbmVlcmluZzwv
a2V5d29yZD48a2V5d29yZD5Qcm90ZWluIEZvbGRpbmc8L2tleXdvcmQ+PGtleXdvcmQ+UmVjZXB0
b3JzLCBBbnRpZ2VuLCBULUNlbGwsIGFscGhhLWJldGEvKmNoZW1pc3RyeS9nZW5ldGljczwva2V5
d29yZD48a2V5d29yZD5SZWNvbWJpbmFudCBQcm90ZWlucy9jaGVtaXN0cnkvZ2VuZXRpY3M8L2tl
eXdvcmQ+PGtleXdvcmQ+UmVzZWFyY2ggU3VwcG9ydCwgTm9uLVUuUy4gR292JmFwb3M7dDwva2V5
d29yZD48a2V5d29yZD5TZXF1ZW5jZSBIb21vbG9neSwgQW1pbm8gQWNpZDwva2V5d29yZD48L2tl
eXdvcmRzPjxkYXRlcz48eWVhcj4yMDAwPC95ZWFyPjxwdWItZGF0ZXM+PGRhdGU+Tm92IDE8L2Rh
dGU+PC9wdWItZGF0ZXM+PC9kYXRlcz48YWNjZXNzaW9uLW51bT4xMTA2MDAxMzwvYWNjZXNzaW9u
LW51bT48dXJscz48cmVsYXRlZC11cmxzPjx1cmw+aHR0cDovL3d3dy5uY2JpLm5sbS5uaWguZ292
L2VudHJlei9xdWVyeS5mY2dpP2NtZD1SZXRyaWV2ZSZhbXA7ZGI9UHViTWVkJmFtcDtkb3B0PUNp
dGF0aW9uJmFtcDtsaXN0X3VpZHM9MTEwNjAwMTMgPC91cmw+PC9yZWxhdGVkLXVybHM+PC91cmxz
PjwvcmVjb3JkPjwvQ2l0ZT48L0VuZE5vdGU+
</w:fldData>
              </w:fldChar>
            </w:r>
            <w:r w:rsidRPr="00884545">
              <w:rPr>
                <w:color w:val="000000"/>
                <w:sz w:val="20"/>
              </w:rPr>
              <w:instrText xml:space="preserve"> ADDIN EN.CITE </w:instrText>
            </w:r>
            <w:r w:rsidRPr="00884545">
              <w:rPr>
                <w:color w:val="000000"/>
                <w:sz w:val="20"/>
              </w:rPr>
              <w:fldChar w:fldCharType="begin">
                <w:fldData xml:space="preserve">PEVuZE5vdGU+PENpdGU+PEF1dGhvcj5IZXdpdHQ8L0F1dGhvcj48WWVhcj4xOTkyPC9ZZWFyPjxS
ZWNOdW0+MTI1PC9SZWNOdW0+PERpc3BsYXlUZXh0PihIZW5uZWNrZSBldCBhbC4sIDIwMDA7IEhl
d2l0dCBldCBhbC4sIDE5OTIpPC9EaXNwbGF5VGV4dD48cmVjb3JkPjxyZWMtbnVtYmVyPjEyNTwv
cmVjLW51bWJlcj48Zm9yZWlnbi1rZXlzPjxrZXkgYXBwPSJFTiIgZGItaWQ9InB0eHp6c3BzZHh6
MHA2ZWYwZDV4ZHR6Z3d2cnpwMGVzemZyMiI+MTI1PC9rZXk+PC9mb3JlaWduLWtleXM+PHJlZi10
eXBlIG5hbWU9IkpvdXJuYWwgQXJ0aWNsZSI+MTc8L3JlZi10eXBlPjxjb250cmlidXRvcnM+PGF1
dGhvcnM+PGF1dGhvcj5IZXdpdHQsIEMuUi48L2F1dGhvcj48YXV0aG9yPkxhbWIsIEouUi48L2F1
dGhvcj48YXV0aG9yPkhheWJhbGwsIEouPC9hdXRob3I+PGF1dGhvcj5IaWxsLCBNLjwvYXV0aG9y
PjxhdXRob3I+T3dlbiwgTS5KLjwvYXV0aG9yPjxhdXRob3I+T8K0SGVoaXIsIFIuRS48L2F1dGhv
cj48L2F1dGhvcnM+PC9jb250cmlidXRvcnM+PHRpdGxlcz48dGl0bGU+TWFqb3IgaGlzdG9jb21w
YXRpYmlsaXR5IGNvbXBsZXggaW5kZXBlbmRlbnQgY2xvbmFsIFQgY2VsbCBhbmVyZ3kgYnkgZGly
ZWN0IGludGVyYWN0aW9uIG9mIFN0YXBoeWxvY29jY3VzIGF1cmV1cyBlbnRlcm90b3hpbiBCIHdp
dGggdGhlIFQgY2VsbCBhbnRpZ2VuIHJlY2VwdG9yLjwvdGl0bGU+PHNlY29uZGFyeS10aXRsZT5K
LiBFeHAuIE1lZC48L3NlY29uZGFyeS10aXRsZT48L3RpdGxlcz48cGVyaW9kaWNhbD48ZnVsbC10
aXRsZT5KLiBFeHAuIE1lZC48L2Z1bGwtdGl0bGU+PC9wZXJpb2RpY2FsPjxwYWdlcz4xNDkzLTE0
OTk8L3BhZ2VzPjx2b2x1bWU+MTc1PC92b2x1bWU+PG51bWJlcj42PC9udW1iZXI+PGRhdGVzPjx5
ZWFyPjE5OTI8L3llYXI+PC9kYXRlcz48dXJscz48L3VybHM+PC9yZWNvcmQ+PC9DaXRlPjxDaXRl
PjxBdXRob3I+SGVubmVja2U8L0F1dGhvcj48WWVhcj4yMDAwPC9ZZWFyPjxSZWNOdW0+MjQ0PC9S
ZWNOdW0+PHJlY29yZD48cmVjLW51bWJlcj4yNDQ8L3JlYy1udW1iZXI+PGZvcmVpZ24ta2V5cz48
a2V5IGFwcD0iRU4iIGRiLWlkPSJwdHh6enNwc2R4ejBwNmVmMGQ1eGR0emd3dnJ6cDBlc3pmcjIi
PjI0NDwva2V5PjwvZm9yZWlnbi1rZXlzPjxyZWYtdHlwZSBuYW1lPSJKb3VybmFsIEFydGljbGUi
PjE3PC9yZWYtdHlwZT48Y29udHJpYnV0b3JzPjxhdXRob3JzPjxhdXRob3I+SGVubmVja2UsIEou
PC9hdXRob3I+PGF1dGhvcj5DYXJmaSwgQS48L2F1dGhvcj48YXV0aG9yPldpbGV5LCBELiBDLjwv
YXV0aG9yPjwvYXV0aG9ycz48L2NvbnRyaWJ1dG9ycz48YXV0aC1hZGRyZXNzPkRlcGFydG1lbnQg
b2YgTW9sZWN1bGFyIGFuZCBDZWxsdWxhciBCaW9sb2d5LCBIYXJ2YXJkIFVuaXZlcnNpdHksIEhv
d2FyZCBIdWdoZXMgTWVkaWNhbCBJbnN0aXR1dGUsIDcgRGl2aW5pdHkgQXZlbnVlLCBDYW1icmlk
Z2UsIE1BIDAyMTM4LCBVU0EuPC9hdXRoLWFkZHJlc3M+PHRpdGxlcz48dGl0bGU+U3RydWN0dXJl
IG9mIGEgY292YWxlbnRseSBzdGFiaWxpemVkIGNvbXBsZXggb2YgYSBodW1hbiBhbHBoYWJldGEg
VC1jZWxsIHJlY2VwdG9yLCBpbmZsdWVuemEgSEEgcGVwdGlkZSBhbmQgTUhDIGNsYXNzIElJIG1v
bGVjdWxlLCBITEEtRFIxPC90aXRsZT48c2Vjb25kYXJ5LXRpdGxlPkVtYm8gSjwvc2Vjb25kYXJ5
LXRpdGxlPjwvdGl0bGVzPjxwZXJpb2RpY2FsPjxmdWxsLXRpdGxlPkVNQk8gSjwvZnVsbC10aXRs
ZT48YWJici0xPlRoZSBFTUJPIGpvdXJuYWw8L2FiYnItMT48L3BlcmlvZGljYWw+PHBhZ2VzPjU2
MTEtMjQ8L3BhZ2VzPjx2b2x1bWU+MTk8L3ZvbHVtZT48bnVtYmVyPjIxPC9udW1iZXI+PGtleXdv
cmRzPjxrZXl3b3JkPkFtaW5vIEFjaWQgU2VxdWVuY2U8L2tleXdvcmQ+PGtleXdvcmQ+QmluZGlu
ZyBTaXRlcy9nZW5ldGljczwva2V5d29yZD48a2V5d29yZD5DcnlzdGFsbG9ncmFwaHksIFgtUmF5
PC9rZXl3b3JkPjxrZXl3b3JkPkRydWcgU3RhYmlsaXR5PC9rZXl3b3JkPjxrZXl3b3JkPkVsZWN0
cm9zdGF0aWNzPC9rZXl3b3JkPjxrZXl3b3JkPkhMQS1EUjEgQW50aWdlbi8qY2hlbWlzdHJ5L2dl
bmV0aWNzPC9rZXl3b3JkPjxrZXl3b3JkPkhlbWFnZ2x1dGluaW4gR2x5Y29wcm90ZWlucywgSW5m
bHVlbnphIFZpcnVzLypjaGVtaXN0cnkvZ2VuZXRpY3M8L2tleXdvcmQ+PGtleXdvcmQ+SHVtYW5z
PC9rZXl3b3JkPjxrZXl3b3JkPkluIFZpdHJvPC9rZXl3b3JkPjxrZXl3b3JkPk1hY3JvbW9sZWN1
bGFyIFN1YnN0YW5jZXM8L2tleXdvcmQ+PGtleXdvcmQ+TW9kZWxzLCBNb2xlY3VsYXI8L2tleXdv
cmQ+PGtleXdvcmQ+TW9sZWN1bGFyIFNlcXVlbmNlIERhdGE8L2tleXdvcmQ+PGtleXdvcmQ+UHJv
dGVpbiBDb25mb3JtYXRpb248L2tleXdvcmQ+PGtleXdvcmQ+UHJvdGVpbiBFbmdpbmVlcmluZzwv
a2V5d29yZD48a2V5d29yZD5Qcm90ZWluIEZvbGRpbmc8L2tleXdvcmQ+PGtleXdvcmQ+UmVjZXB0
b3JzLCBBbnRpZ2VuLCBULUNlbGwsIGFscGhhLWJldGEvKmNoZW1pc3RyeS9nZW5ldGljczwva2V5
d29yZD48a2V5d29yZD5SZWNvbWJpbmFudCBQcm90ZWlucy9jaGVtaXN0cnkvZ2VuZXRpY3M8L2tl
eXdvcmQ+PGtleXdvcmQ+UmVzZWFyY2ggU3VwcG9ydCwgTm9uLVUuUy4gR292JmFwb3M7dDwva2V5
d29yZD48a2V5d29yZD5TZXF1ZW5jZSBIb21vbG9neSwgQW1pbm8gQWNpZDwva2V5d29yZD48L2tl
eXdvcmRzPjxkYXRlcz48eWVhcj4yMDAwPC95ZWFyPjxwdWItZGF0ZXM+PGRhdGU+Tm92IDE8L2Rh
dGU+PC9wdWItZGF0ZXM+PC9kYXRlcz48YWNjZXNzaW9uLW51bT4xMTA2MDAxMzwvYWNjZXNzaW9u
LW51bT48dXJscz48cmVsYXRlZC11cmxzPjx1cmw+aHR0cDovL3d3dy5uY2JpLm5sbS5uaWguZ292
L2VudHJlei9xdWVyeS5mY2dpP2NtZD1SZXRyaWV2ZSZhbXA7ZGI9UHViTWVkJmFtcDtkb3B0PUNp
dGF0aW9uJmFtcDtsaXN0X3VpZHM9MTEwNjAwMTMgPC91cmw+PC9yZWxhdGVkLXVybHM+PC91cmxz
PjwvcmVjb3JkPjwvQ2l0ZT48L0VuZE5vdGU+
</w:fldData>
              </w:fldChar>
            </w:r>
            <w:r w:rsidRPr="00884545">
              <w:rPr>
                <w:color w:val="000000"/>
                <w:sz w:val="20"/>
              </w:rPr>
              <w:instrText xml:space="preserve"> ADDIN EN.CITE.DATA </w:instrText>
            </w:r>
            <w:r w:rsidRPr="00884545">
              <w:rPr>
                <w:color w:val="000000"/>
                <w:sz w:val="20"/>
              </w:rPr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</w:r>
            <w:r w:rsidRPr="00884545">
              <w:rPr>
                <w:color w:val="000000"/>
                <w:sz w:val="20"/>
              </w:rPr>
              <w:fldChar w:fldCharType="separate"/>
            </w:r>
            <w:r w:rsidRPr="00884545">
              <w:rPr>
                <w:noProof/>
                <w:color w:val="000000"/>
                <w:sz w:val="20"/>
              </w:rPr>
              <w:t>(</w:t>
            </w:r>
            <w:hyperlink w:anchor="_ENREF_11" w:tooltip="Hennecke, 2000 #244" w:history="1">
              <w:r w:rsidRPr="00884545">
                <w:rPr>
                  <w:noProof/>
                  <w:color w:val="000000"/>
                  <w:sz w:val="20"/>
                </w:rPr>
                <w:t>Hennecke et al., 2000</w:t>
              </w:r>
            </w:hyperlink>
            <w:r w:rsidRPr="00884545">
              <w:rPr>
                <w:noProof/>
                <w:color w:val="000000"/>
                <w:sz w:val="20"/>
              </w:rPr>
              <w:t xml:space="preserve">; </w:t>
            </w:r>
            <w:hyperlink w:anchor="_ENREF_12" w:tooltip="Hewitt, 1992 #125" w:history="1">
              <w:r w:rsidRPr="00884545">
                <w:rPr>
                  <w:noProof/>
                  <w:color w:val="000000"/>
                  <w:sz w:val="20"/>
                </w:rPr>
                <w:t>Hewitt et al., 1992</w:t>
              </w:r>
            </w:hyperlink>
            <w:r w:rsidRPr="00884545">
              <w:rPr>
                <w:noProof/>
                <w:color w:val="000000"/>
                <w:sz w:val="20"/>
              </w:rPr>
              <w:t>)</w:t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  <w:t xml:space="preserve"> inside lentiviral expression plasmid </w:t>
            </w:r>
            <w:proofErr w:type="spellStart"/>
            <w:r w:rsidRPr="00884545">
              <w:rPr>
                <w:color w:val="000000"/>
                <w:sz w:val="20"/>
              </w:rPr>
              <w:t>pLVX</w:t>
            </w:r>
            <w:proofErr w:type="spellEnd"/>
            <w:r w:rsidRPr="00884545">
              <w:rPr>
                <w:color w:val="000000"/>
                <w:sz w:val="20"/>
              </w:rPr>
              <w:t xml:space="preserve"> (</w:t>
            </w:r>
            <w:proofErr w:type="spellStart"/>
            <w:r w:rsidRPr="00884545">
              <w:rPr>
                <w:color w:val="000000"/>
                <w:sz w:val="20"/>
              </w:rPr>
              <w:t>Clontech</w:t>
            </w:r>
            <w:proofErr w:type="spellEnd"/>
            <w:r w:rsidRPr="00884545">
              <w:rPr>
                <w:color w:val="000000"/>
                <w:sz w:val="20"/>
              </w:rPr>
              <w:t>)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Ligation of pOSY002</w:t>
            </w:r>
            <w:bookmarkStart w:id="2" w:name="_Hlk175818"/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bookmarkEnd w:id="2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EcoRI-FseI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with pOSY012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FseI-EcoRI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PIF(Q)-TCRβ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N35Q mutation in pOSY015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Ligation of pOSY004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EcoRI-FseI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with pOSY012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FseI-EcoRI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PIF(A)-TCRβ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S37A mutation in pOSY015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Ligation of pOSY006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EcoRI-FseI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with pOSY012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FseI-EcoRI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</w:t>
            </w:r>
          </w:p>
        </w:tc>
      </w:tr>
      <w:tr w:rsidR="00884545" w:rsidRPr="00884545" w:rsidTr="00F0784D">
        <w:trPr>
          <w:trHeight w:val="5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proofErr w:type="spellStart"/>
            <w:r w:rsidRPr="00884545">
              <w:rPr>
                <w:color w:val="000000"/>
                <w:sz w:val="20"/>
              </w:rPr>
              <w:t>scFv</w:t>
            </w:r>
            <w:proofErr w:type="spellEnd"/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proofErr w:type="spellStart"/>
            <w:r w:rsidRPr="00884545">
              <w:rPr>
                <w:color w:val="000000"/>
                <w:sz w:val="20"/>
              </w:rPr>
              <w:t>scFv</w:t>
            </w:r>
            <w:proofErr w:type="spellEnd"/>
            <w:r w:rsidRPr="00884545">
              <w:rPr>
                <w:color w:val="000000"/>
                <w:sz w:val="20"/>
              </w:rPr>
              <w:t xml:space="preserve"> fused to HA1.7 TCRβ </w:t>
            </w:r>
            <w:r w:rsidRPr="00884545">
              <w:rPr>
                <w:color w:val="000000"/>
                <w:sz w:val="20"/>
              </w:rPr>
              <w:fldChar w:fldCharType="begin"/>
            </w:r>
            <w:r w:rsidRPr="00884545">
              <w:rPr>
                <w:color w:val="000000"/>
                <w:sz w:val="20"/>
              </w:rPr>
              <w:instrText xml:space="preserve"> ADDIN EN.CITE &lt;EndNote&gt;&lt;Cite&gt;&lt;Author&gt;Minguet&lt;/Author&gt;&lt;Year&gt;2007&lt;/Year&gt;&lt;RecNum&gt;407&lt;/RecNum&gt;&lt;DisplayText&gt;(Minguet et al., 2007)&lt;/DisplayText&gt;&lt;record&gt;&lt;rec-number&gt;407&lt;/rec-number&gt;&lt;foreign-keys&gt;&lt;key app="EN" db-id="ptxzzspsdxz0p6ef0d5xdtzgwvrzp0eszfr2"&gt;407&lt;/key&gt;&lt;/foreign-keys&gt;&lt;ref-type name="Journal Article"&gt;17&lt;/ref-type&gt;&lt;contributors&gt;&lt;authors&gt;&lt;author&gt;Minguet, S.&lt;/author&gt;&lt;author&gt;Swamy, M.&lt;/author&gt;&lt;author&gt;Alarcon, B.&lt;/author&gt;&lt;author&gt;Luescher, I. F.&lt;/author&gt;&lt;author&gt;Schamel, W. W.&lt;/author&gt;&lt;/authors&gt;&lt;/contributors&gt;&lt;auth-address&gt;Max Planck-Institut fur Immunbiologie and Faculty of Biology, University of Freiburg, Stubeweg 51, 79108 Freiburg, Germany.&lt;/auth-address&gt;&lt;titles&gt;&lt;title&gt;Full activation of the T cell receptor requires both clustering and conformational changes at CD3&lt;/title&gt;&lt;secondary-title&gt;Immunity&lt;/secondary-title&gt;&lt;/titles&gt;&lt;periodical&gt;&lt;full-title&gt;Immunity&lt;/full-title&gt;&lt;/periodical&gt;&lt;pages&gt;43-54&lt;/pages&gt;&lt;volume&gt;26&lt;/volume&gt;&lt;number&gt;1&lt;/number&gt;&lt;dates&gt;&lt;year&gt;2007&lt;/year&gt;&lt;pub-dates&gt;&lt;date&gt;Jan&lt;/date&gt;&lt;/pub-dates&gt;&lt;/dates&gt;&lt;accession-num&gt;17188005&lt;/accession-num&gt;&lt;urls&gt;&lt;related-urls&gt;&lt;url&gt;http://www.ncbi.nlm.nih.gov/entrez/query.fcgi?cmd=Retrieve&amp;amp;db=PubMed&amp;amp;dopt=Citation&amp;amp;list_uids=17188005 &lt;/url&gt;&lt;/related-urls&gt;&lt;/urls&gt;&lt;/record&gt;&lt;/Cite&gt;&lt;/EndNote&gt;</w:instrText>
            </w:r>
            <w:r w:rsidRPr="00884545">
              <w:rPr>
                <w:color w:val="000000"/>
                <w:sz w:val="20"/>
              </w:rPr>
              <w:fldChar w:fldCharType="separate"/>
            </w:r>
            <w:r w:rsidRPr="00884545">
              <w:rPr>
                <w:noProof/>
                <w:color w:val="000000"/>
                <w:sz w:val="20"/>
              </w:rPr>
              <w:t>(</w:t>
            </w:r>
            <w:hyperlink w:anchor="_ENREF_18" w:tooltip="Minguet, 2007 #407" w:history="1">
              <w:r w:rsidRPr="00884545">
                <w:rPr>
                  <w:noProof/>
                  <w:color w:val="000000"/>
                  <w:sz w:val="20"/>
                </w:rPr>
                <w:t>Minguet et al., 2007</w:t>
              </w:r>
            </w:hyperlink>
            <w:r w:rsidRPr="00884545">
              <w:rPr>
                <w:noProof/>
                <w:color w:val="000000"/>
                <w:sz w:val="20"/>
              </w:rPr>
              <w:t>)</w:t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  <w:t xml:space="preserve"> inside lentiviral expression plasmid </w:t>
            </w:r>
            <w:proofErr w:type="spellStart"/>
            <w:r w:rsidRPr="00884545">
              <w:rPr>
                <w:color w:val="000000"/>
                <w:sz w:val="20"/>
              </w:rPr>
              <w:t>pLVX</w:t>
            </w:r>
            <w:proofErr w:type="spellEnd"/>
            <w:r w:rsidRPr="00884545">
              <w:rPr>
                <w:color w:val="000000"/>
                <w:sz w:val="20"/>
              </w:rPr>
              <w:t xml:space="preserve"> (</w:t>
            </w:r>
            <w:proofErr w:type="spellStart"/>
            <w:r w:rsidRPr="00884545">
              <w:rPr>
                <w:color w:val="000000"/>
                <w:sz w:val="20"/>
              </w:rPr>
              <w:t>Clontech</w:t>
            </w:r>
            <w:proofErr w:type="spellEnd"/>
            <w:r w:rsidRPr="00884545">
              <w:rPr>
                <w:color w:val="000000"/>
                <w:sz w:val="20"/>
              </w:rPr>
              <w:t>)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Ligation of pOSY008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EcoRI-FseI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with pOSY012</w:t>
            </w:r>
            <w:r w:rsidR="00581334">
              <w:rPr>
                <w:color w:val="000000"/>
                <w:sz w:val="20"/>
                <w:szCs w:val="20"/>
                <w:lang w:val="en-US"/>
              </w:rPr>
              <w:t xml:space="preserve">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FseI-EcoRI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PIF(SS)-TCRβ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 and C10S mutation in pOSY015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Mutagenesis PCR with O058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O059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pOSY015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PIF(SSQ)-TCRβ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 and C10S mutation in pOSY016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Mutagenesis PCR with O058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O059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pOSY016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 xml:space="preserve">PIF(SSA)-TCRβ </w:t>
            </w:r>
          </w:p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= 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 and C10S mutation in pOSY017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Mutagenesis PCR with O058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O059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pOSY017</w:t>
            </w:r>
          </w:p>
        </w:tc>
      </w:tr>
      <w:tr w:rsidR="00884545" w:rsidRPr="00884545" w:rsidTr="00F0784D">
        <w:trPr>
          <w:trHeight w:val="6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</w:t>
            </w:r>
            <w:proofErr w:type="gramStart"/>
            <w:r w:rsidRPr="00884545">
              <w:rPr>
                <w:color w:val="000000"/>
                <w:sz w:val="20"/>
              </w:rPr>
              <w:t>PIF(</w:t>
            </w:r>
            <w:proofErr w:type="spellStart"/>
            <w:proofErr w:type="gramEnd"/>
            <w:r w:rsidRPr="00884545">
              <w:rPr>
                <w:color w:val="000000"/>
                <w:sz w:val="20"/>
              </w:rPr>
              <w:t>wt</w:t>
            </w:r>
            <w:proofErr w:type="spellEnd"/>
            <w:r w:rsidRPr="00884545">
              <w:rPr>
                <w:color w:val="000000"/>
                <w:sz w:val="20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 fused to 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inside bacterial expression vector pMAL-c5x (New England Biolabs)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fragments: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O151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pOSY015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MBP-PIF(Q)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N35Q mutation in pOSY061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fragments: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O151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pOSY016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MBP-PIF(A)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S37A mutation in pOSY063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: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O151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pOSY017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MBP-PIF(SS)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 and C10S mutation in pOSY061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: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O155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pOSY026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MBP-PIF(SSQ)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C9S, C10S and N35Q mutation in pOSY061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fragments: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O155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pOSY027</w:t>
            </w:r>
          </w:p>
        </w:tc>
      </w:tr>
      <w:tr w:rsidR="00884545" w:rsidRPr="00884545" w:rsidTr="00F0784D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MBP-PIF(SSA)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PIF6</w:t>
            </w:r>
            <w:r w:rsidRPr="00884545">
              <w:rPr>
                <w:color w:val="000000"/>
                <w:sz w:val="20"/>
                <w:vertAlign w:val="subscript"/>
              </w:rPr>
              <w:t>1-100</w:t>
            </w:r>
            <w:r w:rsidRPr="00884545">
              <w:rPr>
                <w:color w:val="000000"/>
                <w:sz w:val="20"/>
              </w:rPr>
              <w:t xml:space="preserve"> C9S, C10S and S37A mutation in pOSY061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>Gibson of two fragments: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1)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EcoRI-SacI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fragment of </w:t>
            </w:r>
            <w:r w:rsidR="0079534C">
              <w:rPr>
                <w:color w:val="000000"/>
                <w:sz w:val="20"/>
                <w:szCs w:val="20"/>
                <w:lang w:val="en-US"/>
              </w:rPr>
              <w:t>pMH05 (unpublished)</w:t>
            </w: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; 2) PCR with O152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O155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O153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pOSY028</w:t>
            </w:r>
          </w:p>
        </w:tc>
      </w:tr>
      <w:tr w:rsidR="00884545" w:rsidRPr="00884545" w:rsidTr="00F0784D">
        <w:trPr>
          <w:trHeight w:val="58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GFP-F1-PIF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proofErr w:type="spellStart"/>
            <w:r w:rsidRPr="00884545">
              <w:rPr>
                <w:color w:val="000000"/>
                <w:sz w:val="20"/>
              </w:rPr>
              <w:t>moxGFP</w:t>
            </w:r>
            <w:proofErr w:type="spellEnd"/>
            <w:r w:rsidRPr="00884545">
              <w:rPr>
                <w:color w:val="000000"/>
                <w:sz w:val="20"/>
              </w:rPr>
              <w:t xml:space="preserve"> </w:t>
            </w:r>
            <w:r w:rsidRPr="00884545">
              <w:rPr>
                <w:color w:val="000000"/>
                <w:sz w:val="20"/>
              </w:rPr>
              <w:fldChar w:fldCharType="begin">
                <w:fldData xml:space="preserve">PEVuZE5vdGU+PENpdGU+PEF1dGhvcj5Db3N0YW50aW5pPC9BdXRob3I+PFllYXI+MjAxNTwvWWVh
cj48UmVjTnVtPjE4NTY8L1JlY051bT48RGlzcGxheVRleHQ+KENvc3RhbnRpbmkgZXQgYWwuLCAy
MDE1KTwvRGlzcGxheVRleHQ+PHJlY29yZD48cmVjLW51bWJlcj4xODU2PC9yZWMtbnVtYmVyPjxm
b3JlaWduLWtleXM+PGtleSBhcHA9IkVOIiBkYi1pZD0icHR4enpzcHNkeHowcDZlZjBkNXhkdHpn
d3ZyenAwZXN6ZnIyIj4xODU2PC9rZXk+PC9mb3JlaWduLWtleXM+PHJlZi10eXBlIG5hbWU9Ikpv
dXJuYWwgQXJ0aWNsZSI+MTc8L3JlZi10eXBlPjxjb250cmlidXRvcnM+PGF1dGhvcnM+PGF1dGhv
cj5Db3N0YW50aW5pLCBMLiBNLjwvYXV0aG9yPjxhdXRob3I+QmFsb2JhbiwgTS48L2F1dGhvcj48
YXV0aG9yPk1hcmt3YXJkdCwgTS4gTC48L2F1dGhvcj48YXV0aG9yPlJpenpvLCBNLjwvYXV0aG9y
PjxhdXRob3I+R3VvLCBGLjwvYXV0aG9yPjxhdXRob3I+VmVya2h1c2hhLCBWLiBWLjwvYXV0aG9y
PjxhdXRob3I+U25hcHAsIEUuIEwuPC9hdXRob3I+PC9hdXRob3JzPjwvY29udHJpYnV0b3JzPjxh
dXRoLWFkZHJlc3M+RGVwYXJ0bWVudCBvZiBBbmF0b215IGFuZCBTdHJ1Y3R1cmFsIEJpb2xvZ3ks
IEFsYmVydCBFaW5zdGVpbiBDb2xsZWdlIG9mIE1lZGljaW5lLCAxMzAwIE1vcnJpcyBQYXJrIEF2
ZW51ZSwgQnJvbngsIE5ldyBZb3JrIDEwNDYxLCBVU0EuJiN4RDtEZXBhcnRtZW50IG9mIFBoeXNp
b2xvZ3ksIFVuaXZlcnNpdHkgb2YgTWFyeWxhbmQgU2Nob29sIG9mIE1lZGljaW5lLCA2NjAgV2Vz
dCBSZWR3b29kIFN0cmVldCwgQmFsdGltb3JlLCBNYXJ5bGFuZCAyMTIwMSwgVVNBLjwvYXV0aC1h
ZGRyZXNzPjx0aXRsZXM+PHRpdGxlPkEgcGFsZXR0ZSBvZiBmbHVvcmVzY2VudCBwcm90ZWlucyBv
cHRpbWl6ZWQgZm9yIGRpdmVyc2UgY2VsbHVsYXIgZW52aXJvbm1lbnRzPC90aXRsZT48c2Vjb25k
YXJ5LXRpdGxlPk5hdCBDb21tdW48L3NlY29uZGFyeS10aXRsZT48YWx0LXRpdGxlPk5hdHVyZSBj
b21tdW5pY2F0aW9uczwvYWx0LXRpdGxlPjwvdGl0bGVzPjxwZXJpb2RpY2FsPjxmdWxsLXRpdGxl
Pk5hdCBDb21tdW48L2Z1bGwtdGl0bGU+PGFiYnItMT5OYXR1cmUgY29tbXVuaWNhdGlvbnM8L2Fi
YnItMT48L3BlcmlvZGljYWw+PGFsdC1wZXJpb2RpY2FsPjxmdWxsLXRpdGxlPk5hdCBDb21tdW48
L2Z1bGwtdGl0bGU+PGFiYnItMT5OYXR1cmUgY29tbXVuaWNhdGlvbnM8L2FiYnItMT48L2FsdC1w
ZXJpb2RpY2FsPjxwYWdlcz43NjcwPC9wYWdlcz48dm9sdW1lPjY8L3ZvbHVtZT48ZWRpdGlvbj4y
MDE1LzA3LzE1PC9lZGl0aW9uPjxrZXl3b3Jkcz48a2V5d29yZD5BbmltYWxzPC9rZXl3b3JkPjxr
ZXl3b3JkPkJhY3RlcmlhbCBQcm90ZWlucy9jaGVtaXN0cnk8L2tleXdvcmQ+PGtleXdvcmQ+Q2Vs
bCBMaW5lLCBUdW1vcjwva2V5d29yZD48a2V5d29yZD5DZWxsIE1lbWJyYW5lLyBtZXRhYm9saXNt
PC9rZXl3b3JkPjxrZXl3b3JkPkRvZ3M8L2tleXdvcmQ+PGtleXdvcmQ+Rmx1b3Jlc2NlbnQgRHll
cy9jaGVtaXN0cnkvIG1ldGFib2xpc208L2tleXdvcmQ+PGtleXdvcmQ+R3JlZW4gRmx1b3Jlc2Nl
bnQgUHJvdGVpbnMvY2hlbWlzdHJ5L21ldGFib2xpc208L2tleXdvcmQ+PGtleXdvcmQ+SGVMYSBD
ZWxsczwva2V5d29yZD48a2V5d29yZD5IdW1hbnM8L2tleXdvcmQ+PGtleXdvcmQ+THVtaW5lc2Nl
bnQgUHJvdGVpbnMvY2hlbWlzdHJ5LyBtZXRhYm9saXNtPC9rZXl3b3JkPjxrZXl3b3JkPk1hZGlu
IERhcmJ5IENhbmluZSBLaWRuZXkgQ2VsbHM8L2tleXdvcmQ+PGtleXdvcmQ+TWljcm9zY29weSwg
Rmx1b3Jlc2NlbmNlPC9rZXl3b3JkPjxrZXl3b3JkPk9wdGljYWwgSW1hZ2luZy9tZXRob2RzPC9r
ZXl3b3JkPjxrZXl3b3JkPlN0YWluaW5nIGFuZCBMYWJlbGluZzwva2V5d29yZD48L2tleXdvcmRz
PjxkYXRlcz48eWVhcj4yMDE1PC95ZWFyPjxwdWItZGF0ZXM+PGRhdGU+SnVsIDk8L2RhdGU+PC9w
dWItZGF0ZXM+PC9kYXRlcz48aXNibj4yMDQxLTE3MjMgKEVsZWN0cm9uaWMpJiN4RDsyMDQxLTE3
MjMgKExpbmtpbmcpPC9pc2JuPjxhY2Nlc3Npb24tbnVtPjI2MTU4MjI3PC9hY2Nlc3Npb24tbnVt
Pjx1cmxzPjwvdXJscz48Y3VzdG9tMj5QTUM0NDk5ODcwPC9jdXN0b20yPjxjdXN0b202Pk5paG1z
Njk1NjkxPC9jdXN0b202PjxlbGVjdHJvbmljLXJlc291cmNlLW51bT4xMC4xMDM4L25jb21tczg2
NzA8L2VsZWN0cm9uaWMtcmVzb3VyY2UtbnVtPjxyZW1vdGUtZGF0YWJhc2UtcHJvdmlkZXI+TkxN
PC9yZW1vdGUtZGF0YWJhc2UtcHJvdmlkZXI+PGxhbmd1YWdlPmVuZzwvbGFuZ3VhZ2U+PC9yZWNv
cmQ+PC9DaXRlPjwvRW5kTm90ZT4A
</w:fldData>
              </w:fldChar>
            </w:r>
            <w:r w:rsidRPr="00884545">
              <w:rPr>
                <w:color w:val="000000"/>
                <w:sz w:val="20"/>
              </w:rPr>
              <w:instrText xml:space="preserve"> ADDIN EN.CITE </w:instrText>
            </w:r>
            <w:r w:rsidRPr="00884545">
              <w:rPr>
                <w:color w:val="000000"/>
                <w:sz w:val="20"/>
              </w:rPr>
              <w:fldChar w:fldCharType="begin">
                <w:fldData xml:space="preserve">PEVuZE5vdGU+PENpdGU+PEF1dGhvcj5Db3N0YW50aW5pPC9BdXRob3I+PFllYXI+MjAxNTwvWWVh
cj48UmVjTnVtPjE4NTY8L1JlY051bT48RGlzcGxheVRleHQ+KENvc3RhbnRpbmkgZXQgYWwuLCAy
MDE1KTwvRGlzcGxheVRleHQ+PHJlY29yZD48cmVjLW51bWJlcj4xODU2PC9yZWMtbnVtYmVyPjxm
b3JlaWduLWtleXM+PGtleSBhcHA9IkVOIiBkYi1pZD0icHR4enpzcHNkeHowcDZlZjBkNXhkdHpn
d3ZyenAwZXN6ZnIyIj4xODU2PC9rZXk+PC9mb3JlaWduLWtleXM+PHJlZi10eXBlIG5hbWU9Ikpv
dXJuYWwgQXJ0aWNsZSI+MTc8L3JlZi10eXBlPjxjb250cmlidXRvcnM+PGF1dGhvcnM+PGF1dGhv
cj5Db3N0YW50aW5pLCBMLiBNLjwvYXV0aG9yPjxhdXRob3I+QmFsb2JhbiwgTS48L2F1dGhvcj48
YXV0aG9yPk1hcmt3YXJkdCwgTS4gTC48L2F1dGhvcj48YXV0aG9yPlJpenpvLCBNLjwvYXV0aG9y
PjxhdXRob3I+R3VvLCBGLjwvYXV0aG9yPjxhdXRob3I+VmVya2h1c2hhLCBWLiBWLjwvYXV0aG9y
PjxhdXRob3I+U25hcHAsIEUuIEwuPC9hdXRob3I+PC9hdXRob3JzPjwvY29udHJpYnV0b3JzPjxh
dXRoLWFkZHJlc3M+RGVwYXJ0bWVudCBvZiBBbmF0b215IGFuZCBTdHJ1Y3R1cmFsIEJpb2xvZ3ks
IEFsYmVydCBFaW5zdGVpbiBDb2xsZWdlIG9mIE1lZGljaW5lLCAxMzAwIE1vcnJpcyBQYXJrIEF2
ZW51ZSwgQnJvbngsIE5ldyBZb3JrIDEwNDYxLCBVU0EuJiN4RDtEZXBhcnRtZW50IG9mIFBoeXNp
b2xvZ3ksIFVuaXZlcnNpdHkgb2YgTWFyeWxhbmQgU2Nob29sIG9mIE1lZGljaW5lLCA2NjAgV2Vz
dCBSZWR3b29kIFN0cmVldCwgQmFsdGltb3JlLCBNYXJ5bGFuZCAyMTIwMSwgVVNBLjwvYXV0aC1h
ZGRyZXNzPjx0aXRsZXM+PHRpdGxlPkEgcGFsZXR0ZSBvZiBmbHVvcmVzY2VudCBwcm90ZWlucyBv
cHRpbWl6ZWQgZm9yIGRpdmVyc2UgY2VsbHVsYXIgZW52aXJvbm1lbnRzPC90aXRsZT48c2Vjb25k
YXJ5LXRpdGxlPk5hdCBDb21tdW48L3NlY29uZGFyeS10aXRsZT48YWx0LXRpdGxlPk5hdHVyZSBj
b21tdW5pY2F0aW9uczwvYWx0LXRpdGxlPjwvdGl0bGVzPjxwZXJpb2RpY2FsPjxmdWxsLXRpdGxl
Pk5hdCBDb21tdW48L2Z1bGwtdGl0bGU+PGFiYnItMT5OYXR1cmUgY29tbXVuaWNhdGlvbnM8L2Fi
YnItMT48L3BlcmlvZGljYWw+PGFsdC1wZXJpb2RpY2FsPjxmdWxsLXRpdGxlPk5hdCBDb21tdW48
L2Z1bGwtdGl0bGU+PGFiYnItMT5OYXR1cmUgY29tbXVuaWNhdGlvbnM8L2FiYnItMT48L2FsdC1w
ZXJpb2RpY2FsPjxwYWdlcz43NjcwPC9wYWdlcz48dm9sdW1lPjY8L3ZvbHVtZT48ZWRpdGlvbj4y
MDE1LzA3LzE1PC9lZGl0aW9uPjxrZXl3b3Jkcz48a2V5d29yZD5BbmltYWxzPC9rZXl3b3JkPjxr
ZXl3b3JkPkJhY3RlcmlhbCBQcm90ZWlucy9jaGVtaXN0cnk8L2tleXdvcmQ+PGtleXdvcmQ+Q2Vs
bCBMaW5lLCBUdW1vcjwva2V5d29yZD48a2V5d29yZD5DZWxsIE1lbWJyYW5lLyBtZXRhYm9saXNt
PC9rZXl3b3JkPjxrZXl3b3JkPkRvZ3M8L2tleXdvcmQ+PGtleXdvcmQ+Rmx1b3Jlc2NlbnQgRHll
cy9jaGVtaXN0cnkvIG1ldGFib2xpc208L2tleXdvcmQ+PGtleXdvcmQ+R3JlZW4gRmx1b3Jlc2Nl
bnQgUHJvdGVpbnMvY2hlbWlzdHJ5L21ldGFib2xpc208L2tleXdvcmQ+PGtleXdvcmQ+SGVMYSBD
ZWxsczwva2V5d29yZD48a2V5d29yZD5IdW1hbnM8L2tleXdvcmQ+PGtleXdvcmQ+THVtaW5lc2Nl
bnQgUHJvdGVpbnMvY2hlbWlzdHJ5LyBtZXRhYm9saXNtPC9rZXl3b3JkPjxrZXl3b3JkPk1hZGlu
IERhcmJ5IENhbmluZSBLaWRuZXkgQ2VsbHM8L2tleXdvcmQ+PGtleXdvcmQ+TWljcm9zY29weSwg
Rmx1b3Jlc2NlbmNlPC9rZXl3b3JkPjxrZXl3b3JkPk9wdGljYWwgSW1hZ2luZy9tZXRob2RzPC9r
ZXl3b3JkPjxrZXl3b3JkPlN0YWluaW5nIGFuZCBMYWJlbGluZzwva2V5d29yZD48L2tleXdvcmRz
PjxkYXRlcz48eWVhcj4yMDE1PC95ZWFyPjxwdWItZGF0ZXM+PGRhdGU+SnVsIDk8L2RhdGU+PC9w
dWItZGF0ZXM+PC9kYXRlcz48aXNibj4yMDQxLTE3MjMgKEVsZWN0cm9uaWMpJiN4RDsyMDQxLTE3
MjMgKExpbmtpbmcpPC9pc2JuPjxhY2Nlc3Npb24tbnVtPjI2MTU4MjI3PC9hY2Nlc3Npb24tbnVt
Pjx1cmxzPjwvdXJscz48Y3VzdG9tMj5QTUM0NDk5ODcwPC9jdXN0b20yPjxjdXN0b202Pk5paG1z
Njk1NjkxPC9jdXN0b202PjxlbGVjdHJvbmljLXJlc291cmNlLW51bT4xMC4xMDM4L25jb21tczg2
NzA8L2VsZWN0cm9uaWMtcmVzb3VyY2UtbnVtPjxyZW1vdGUtZGF0YWJhc2UtcHJvdmlkZXI+TkxN
PC9yZW1vdGUtZGF0YWJhc2UtcHJvdmlkZXI+PGxhbmd1YWdlPmVuZzwvbGFuZ3VhZ2U+PC9yZWNv
cmQ+PC9DaXRlPjwvRW5kTm90ZT4A
</w:fldData>
              </w:fldChar>
            </w:r>
            <w:r w:rsidRPr="00884545">
              <w:rPr>
                <w:color w:val="000000"/>
                <w:sz w:val="20"/>
              </w:rPr>
              <w:instrText xml:space="preserve"> ADDIN EN.CITE.DATA </w:instrText>
            </w:r>
            <w:r w:rsidRPr="00884545">
              <w:rPr>
                <w:color w:val="000000"/>
                <w:sz w:val="20"/>
              </w:rPr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</w:r>
            <w:r w:rsidRPr="00884545">
              <w:rPr>
                <w:color w:val="000000"/>
                <w:sz w:val="20"/>
              </w:rPr>
              <w:fldChar w:fldCharType="separate"/>
            </w:r>
            <w:r w:rsidRPr="00884545">
              <w:rPr>
                <w:noProof/>
                <w:color w:val="000000"/>
                <w:sz w:val="20"/>
              </w:rPr>
              <w:t>(</w:t>
            </w:r>
            <w:hyperlink w:anchor="_ENREF_5" w:tooltip="Costantini, 2015 #1856" w:history="1">
              <w:r w:rsidRPr="00884545">
                <w:rPr>
                  <w:noProof/>
                  <w:color w:val="000000"/>
                  <w:sz w:val="20"/>
                </w:rPr>
                <w:t>Costantini et al., 2015</w:t>
              </w:r>
            </w:hyperlink>
            <w:r w:rsidRPr="00884545">
              <w:rPr>
                <w:noProof/>
                <w:color w:val="000000"/>
                <w:sz w:val="20"/>
              </w:rPr>
              <w:t>)</w:t>
            </w:r>
            <w:r w:rsidRPr="00884545">
              <w:rPr>
                <w:color w:val="000000"/>
                <w:sz w:val="20"/>
              </w:rPr>
              <w:fldChar w:fldCharType="end"/>
            </w:r>
            <w:r w:rsidRPr="00884545">
              <w:rPr>
                <w:color w:val="000000"/>
                <w:sz w:val="20"/>
              </w:rPr>
              <w:t xml:space="preserve"> followed by </w:t>
            </w:r>
            <w:proofErr w:type="spellStart"/>
            <w:r w:rsidRPr="00884545">
              <w:rPr>
                <w:color w:val="000000"/>
                <w:sz w:val="20"/>
              </w:rPr>
              <w:t>furin</w:t>
            </w:r>
            <w:proofErr w:type="spellEnd"/>
            <w:r w:rsidRPr="00884545">
              <w:rPr>
                <w:color w:val="000000"/>
                <w:sz w:val="20"/>
              </w:rPr>
              <w:t xml:space="preserve"> site F1 (GSRRKRSVSG) fused in between signal peptide and 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 xml:space="preserve"> inside pOSY028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Gibson of two fragments: 1)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PspXI-SpeI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of pOSY028; 2) PCR with O169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O168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O170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moxGFP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(Erik Snapp,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Addgene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plasmid #68070)</w:t>
            </w:r>
          </w:p>
        </w:tc>
      </w:tr>
      <w:tr w:rsidR="00884545" w:rsidRPr="00884545" w:rsidTr="00F0784D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GFP-F2-PIF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proofErr w:type="spellStart"/>
            <w:r w:rsidRPr="00884545">
              <w:rPr>
                <w:color w:val="000000"/>
                <w:sz w:val="20"/>
              </w:rPr>
              <w:t>Furin</w:t>
            </w:r>
            <w:proofErr w:type="spellEnd"/>
            <w:r w:rsidRPr="00884545">
              <w:rPr>
                <w:color w:val="000000"/>
                <w:sz w:val="20"/>
              </w:rPr>
              <w:t xml:space="preserve"> site F2 (GIRRKRSVSH) instead of F1 inside pOSY073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Gibson of two fragments: 1)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PspXI-SpeI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of pOSY028; 2) PCR with O169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O168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O171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moxGFP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(Erik Snapp,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Addgene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plasmid #68070)</w:t>
            </w:r>
          </w:p>
        </w:tc>
      </w:tr>
      <w:tr w:rsidR="00884545" w:rsidRPr="00884545" w:rsidTr="00F0784D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GFP-F3-PIF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proofErr w:type="spellStart"/>
            <w:r w:rsidRPr="00884545">
              <w:rPr>
                <w:color w:val="000000"/>
                <w:sz w:val="20"/>
              </w:rPr>
              <w:t>Furin</w:t>
            </w:r>
            <w:proofErr w:type="spellEnd"/>
            <w:r w:rsidRPr="00884545">
              <w:rPr>
                <w:color w:val="000000"/>
                <w:sz w:val="20"/>
              </w:rPr>
              <w:t xml:space="preserve"> site F3 (GSRRKR) instead of F1 inside pOSY073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Gibson of two fragments: 1)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PspXI-SpeI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of pOSY028; 2) PCR with O169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O168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O172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moxGFP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(Erik Snapp,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Addgene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plasmid #68070)</w:t>
            </w:r>
          </w:p>
        </w:tc>
      </w:tr>
      <w:tr w:rsidR="00884545" w:rsidRPr="00884545" w:rsidTr="00F0784D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F0784D">
            <w:pPr>
              <w:ind w:left="-142"/>
              <w:jc w:val="center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pOSY076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4545" w:rsidRPr="00884545" w:rsidRDefault="00884545" w:rsidP="00884545">
            <w:pPr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>GFP-</w:t>
            </w:r>
            <w:proofErr w:type="spellStart"/>
            <w:r w:rsidRPr="00884545">
              <w:rPr>
                <w:color w:val="000000"/>
                <w:sz w:val="20"/>
              </w:rPr>
              <w:t>noF</w:t>
            </w:r>
            <w:proofErr w:type="spellEnd"/>
            <w:r w:rsidRPr="00884545">
              <w:rPr>
                <w:color w:val="000000"/>
                <w:sz w:val="20"/>
              </w:rPr>
              <w:t>-PIF</w:t>
            </w:r>
            <w:r w:rsidRPr="00884545">
              <w:rPr>
                <w:color w:val="000000"/>
                <w:sz w:val="20"/>
                <w:vertAlign w:val="superscript"/>
              </w:rPr>
              <w:t>S</w:t>
            </w:r>
            <w:r w:rsidRPr="00884545">
              <w:rPr>
                <w:color w:val="000000"/>
                <w:sz w:val="20"/>
              </w:rPr>
              <w:t>-TCRβ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4545" w:rsidRPr="00884545" w:rsidRDefault="00884545" w:rsidP="00884545">
            <w:pPr>
              <w:ind w:firstLine="33"/>
              <w:rPr>
                <w:color w:val="000000"/>
                <w:sz w:val="20"/>
              </w:rPr>
            </w:pPr>
            <w:r w:rsidRPr="00884545">
              <w:rPr>
                <w:color w:val="000000"/>
                <w:sz w:val="20"/>
              </w:rPr>
              <w:t xml:space="preserve">Flexible linker </w:t>
            </w:r>
            <w:proofErr w:type="spellStart"/>
            <w:r w:rsidRPr="00884545">
              <w:rPr>
                <w:color w:val="000000"/>
                <w:sz w:val="20"/>
              </w:rPr>
              <w:t>noF</w:t>
            </w:r>
            <w:proofErr w:type="spellEnd"/>
            <w:r w:rsidRPr="00884545">
              <w:rPr>
                <w:color w:val="000000"/>
                <w:sz w:val="20"/>
              </w:rPr>
              <w:t xml:space="preserve"> (GGSG) instead of F1 inside pOSY073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84545" w:rsidRPr="00884545" w:rsidRDefault="00884545" w:rsidP="00884545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Gibson of two fragments: 1)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PspXI-SpeI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fragment of pOSY028; 2) PCR with O169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O174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PCR with O168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and O173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rv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from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moxGFP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(Erik Snapp, </w:t>
            </w:r>
            <w:proofErr w:type="spellStart"/>
            <w:r w:rsidRPr="00884545">
              <w:rPr>
                <w:color w:val="000000"/>
                <w:sz w:val="20"/>
                <w:szCs w:val="20"/>
                <w:lang w:val="en-US"/>
              </w:rPr>
              <w:t>Addgene</w:t>
            </w:r>
            <w:proofErr w:type="spellEnd"/>
            <w:r w:rsidRPr="00884545">
              <w:rPr>
                <w:color w:val="000000"/>
                <w:sz w:val="20"/>
                <w:szCs w:val="20"/>
                <w:lang w:val="en-US"/>
              </w:rPr>
              <w:t xml:space="preserve"> plasmid #68070)</w:t>
            </w:r>
          </w:p>
        </w:tc>
      </w:tr>
      <w:bookmarkEnd w:id="0"/>
    </w:tbl>
    <w:p w:rsidR="002F46A3" w:rsidRPr="00884545" w:rsidRDefault="00F0784D" w:rsidP="00F0784D"/>
    <w:sectPr w:rsidR="002F46A3" w:rsidRPr="00884545" w:rsidSect="00884545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B3"/>
    <w:rsid w:val="002F1B31"/>
    <w:rsid w:val="002F479E"/>
    <w:rsid w:val="002F782B"/>
    <w:rsid w:val="00300A7B"/>
    <w:rsid w:val="003911DE"/>
    <w:rsid w:val="003C61A2"/>
    <w:rsid w:val="003E5B88"/>
    <w:rsid w:val="005148D5"/>
    <w:rsid w:val="00581334"/>
    <w:rsid w:val="005F65F9"/>
    <w:rsid w:val="0079534C"/>
    <w:rsid w:val="00884545"/>
    <w:rsid w:val="00A861D1"/>
    <w:rsid w:val="00B92AE4"/>
    <w:rsid w:val="00CF7D45"/>
    <w:rsid w:val="00D021B3"/>
    <w:rsid w:val="00D836AF"/>
    <w:rsid w:val="00EB7291"/>
    <w:rsid w:val="00F0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93EB"/>
  <w14:defaultImageDpi w14:val="32767"/>
  <w15:chartTrackingRefBased/>
  <w15:docId w15:val="{51B11988-A35F-1E49-AFFE-D53A2730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21B3"/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4545"/>
    <w:pPr>
      <w:spacing w:before="100" w:beforeAutospacing="1" w:after="100" w:afterAutospacing="1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 Yousefi</dc:creator>
  <cp:keywords/>
  <dc:description/>
  <cp:lastModifiedBy>Sascha Yousefi</cp:lastModifiedBy>
  <cp:revision>4</cp:revision>
  <dcterms:created xsi:type="dcterms:W3CDTF">2019-02-04T11:28:00Z</dcterms:created>
  <dcterms:modified xsi:type="dcterms:W3CDTF">2019-02-04T12:27:00Z</dcterms:modified>
</cp:coreProperties>
</file>