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1535A5">
        <w:fldChar w:fldCharType="begin"/>
      </w:r>
      <w:r w:rsidR="001535A5">
        <w:instrText xml:space="preserve"> HYPERLINK "https://biosharing.org/" \t "_blank" </w:instrText>
      </w:r>
      <w:r w:rsidR="001535A5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1535A5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figure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legends), or explain why this information doesn’t apply to your submission:</w:t>
      </w:r>
    </w:p>
    <w:p w14:paraId="283305D7" w14:textId="579FD5A8" w:rsidR="00877644" w:rsidRPr="00125190" w:rsidRDefault="00CB735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Power analyses were </w:t>
      </w:r>
      <w:r w:rsidR="00491CA8">
        <w:rPr>
          <w:rFonts w:asciiTheme="minorHAnsi" w:hAnsiTheme="minorHAnsi"/>
        </w:rPr>
        <w:t xml:space="preserve">not </w:t>
      </w:r>
      <w:r>
        <w:rPr>
          <w:rFonts w:asciiTheme="minorHAnsi" w:hAnsiTheme="minorHAnsi"/>
        </w:rPr>
        <w:t xml:space="preserve">explicitly used. </w:t>
      </w:r>
      <w:r w:rsidR="00491CA8">
        <w:rPr>
          <w:rFonts w:asciiTheme="minorHAnsi" w:hAnsiTheme="minorHAnsi"/>
        </w:rPr>
        <w:t xml:space="preserve">Our initial sample size estimation was based on </w:t>
      </w:r>
      <w:r w:rsidR="003D0E07">
        <w:rPr>
          <w:rFonts w:asciiTheme="minorHAnsi" w:hAnsiTheme="minorHAnsi"/>
        </w:rPr>
        <w:t xml:space="preserve">expected </w:t>
      </w:r>
      <w:r w:rsidR="00491CA8">
        <w:rPr>
          <w:rFonts w:asciiTheme="minorHAnsi" w:hAnsiTheme="minorHAnsi"/>
        </w:rPr>
        <w:t>sparse</w:t>
      </w:r>
      <w:r w:rsidR="00822A4F">
        <w:rPr>
          <w:rFonts w:asciiTheme="minorHAnsi" w:hAnsiTheme="minorHAnsi"/>
        </w:rPr>
        <w:t xml:space="preserve"> (5-10</w:t>
      </w:r>
      <w:r w:rsidR="00AC5260">
        <w:rPr>
          <w:rFonts w:asciiTheme="minorHAnsi" w:hAnsiTheme="minorHAnsi"/>
        </w:rPr>
        <w:t>%) connectivity</w:t>
      </w:r>
      <w:r w:rsidR="003D0E07">
        <w:rPr>
          <w:rFonts w:asciiTheme="minorHAnsi" w:hAnsiTheme="minorHAnsi"/>
        </w:rPr>
        <w:t xml:space="preserve"> of chemical synaptic connections</w:t>
      </w:r>
      <w:r w:rsidR="00491CA8">
        <w:rPr>
          <w:rFonts w:asciiTheme="minorHAnsi" w:hAnsiTheme="minorHAnsi"/>
        </w:rPr>
        <w:t xml:space="preserve">. As </w:t>
      </w:r>
      <w:r w:rsidR="009E3662">
        <w:rPr>
          <w:rFonts w:asciiTheme="minorHAnsi" w:hAnsiTheme="minorHAnsi"/>
        </w:rPr>
        <w:t>we found</w:t>
      </w:r>
      <w:r>
        <w:rPr>
          <w:rFonts w:asciiTheme="minorHAnsi" w:hAnsiTheme="minorHAnsi"/>
        </w:rPr>
        <w:t xml:space="preserve"> chemical synapses </w:t>
      </w:r>
      <w:r w:rsidR="009E3662">
        <w:rPr>
          <w:rFonts w:asciiTheme="minorHAnsi" w:hAnsiTheme="minorHAnsi"/>
        </w:rPr>
        <w:t>less frequent than expected</w:t>
      </w:r>
      <w:r w:rsidR="003D0E07">
        <w:rPr>
          <w:rFonts w:asciiTheme="minorHAnsi" w:hAnsiTheme="minorHAnsi"/>
        </w:rPr>
        <w:t xml:space="preserve"> (~2%)</w:t>
      </w:r>
      <w:r w:rsidR="009E3662">
        <w:rPr>
          <w:rFonts w:asciiTheme="minorHAnsi" w:hAnsiTheme="minorHAnsi"/>
        </w:rPr>
        <w:t>, we were able to obtain a rather large sample of bidirectional connections in the process</w:t>
      </w:r>
      <w:r w:rsidR="003D0E07">
        <w:rPr>
          <w:rFonts w:asciiTheme="minorHAnsi" w:hAnsiTheme="minorHAnsi"/>
        </w:rPr>
        <w:t>, which became the focus of the study</w:t>
      </w:r>
      <w:r w:rsidR="009E3662">
        <w:rPr>
          <w:rFonts w:asciiTheme="minorHAnsi" w:hAnsiTheme="minorHAnsi"/>
        </w:rPr>
        <w:t xml:space="preserve">. </w:t>
      </w:r>
      <w:r w:rsidR="00822A4F">
        <w:rPr>
          <w:rFonts w:asciiTheme="minorHAnsi" w:hAnsiTheme="minorHAnsi"/>
        </w:rPr>
        <w:t>In some experiments, the sample size was small (i.e. pharmacology experiments) but the response</w:t>
      </w:r>
      <w:r w:rsidR="003D0E07">
        <w:rPr>
          <w:rFonts w:asciiTheme="minorHAnsi" w:hAnsiTheme="minorHAnsi"/>
        </w:rPr>
        <w:t>s</w:t>
      </w:r>
      <w:r w:rsidR="00822A4F">
        <w:rPr>
          <w:rFonts w:asciiTheme="minorHAnsi" w:hAnsiTheme="minorHAnsi"/>
        </w:rPr>
        <w:t xml:space="preserve"> w</w:t>
      </w:r>
      <w:r w:rsidR="003D0E07">
        <w:rPr>
          <w:rFonts w:asciiTheme="minorHAnsi" w:hAnsiTheme="minorHAnsi"/>
        </w:rPr>
        <w:t>ere</w:t>
      </w:r>
      <w:r w:rsidR="00822A4F">
        <w:rPr>
          <w:rFonts w:asciiTheme="minorHAnsi" w:hAnsiTheme="minorHAnsi"/>
        </w:rPr>
        <w:t xml:space="preserve"> uniform. In these cases, all data points are shown in the figure so that the uniformity in the response is evident</w:t>
      </w:r>
      <w:r w:rsidR="00F02CBD">
        <w:rPr>
          <w:rFonts w:asciiTheme="minorHAnsi" w:hAnsiTheme="minorHAnsi"/>
        </w:rPr>
        <w:t xml:space="preserve"> to the reader</w:t>
      </w:r>
      <w:r w:rsidR="00822A4F">
        <w:rPr>
          <w:rFonts w:asciiTheme="minorHAnsi" w:hAnsiTheme="minorHAnsi"/>
        </w:rPr>
        <w:t xml:space="preserve"> as displayed.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37B9B57" w:rsidR="00B330BD" w:rsidRDefault="009E366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The number of </w:t>
      </w:r>
      <w:r w:rsidR="00AC5260">
        <w:rPr>
          <w:rFonts w:asciiTheme="minorHAnsi" w:hAnsiTheme="minorHAnsi"/>
        </w:rPr>
        <w:t>pairs</w:t>
      </w:r>
      <w:r>
        <w:rPr>
          <w:rFonts w:asciiTheme="minorHAnsi" w:hAnsiTheme="minorHAnsi"/>
        </w:rPr>
        <w:t xml:space="preserve"> is mentioned for each experiment within the Results section</w:t>
      </w:r>
      <w:r w:rsidR="00AC5260">
        <w:rPr>
          <w:rFonts w:asciiTheme="minorHAnsi" w:hAnsiTheme="minorHAnsi"/>
        </w:rPr>
        <w:t xml:space="preserve"> and the number of sweeps run for each pair is stated in the Methods</w:t>
      </w:r>
      <w:r>
        <w:rPr>
          <w:rFonts w:asciiTheme="minorHAnsi" w:hAnsiTheme="minorHAnsi"/>
        </w:rPr>
        <w:t xml:space="preserve">. </w:t>
      </w:r>
      <w:r w:rsidR="006130FF">
        <w:rPr>
          <w:rFonts w:asciiTheme="minorHAnsi" w:hAnsiTheme="minorHAnsi"/>
        </w:rPr>
        <w:t xml:space="preserve">In the Methods, we point out that the reasons for variations in the number of pairs between tests (i.e. </w:t>
      </w:r>
      <w:r w:rsidR="00A50527">
        <w:rPr>
          <w:rFonts w:asciiTheme="minorHAnsi" w:hAnsiTheme="minorHAnsi"/>
        </w:rPr>
        <w:t>one of the cells from the pair was not held long enough to complete the protocol for a particular test</w:t>
      </w:r>
      <w:r w:rsidR="006130FF">
        <w:rPr>
          <w:rFonts w:asciiTheme="minorHAnsi" w:hAnsiTheme="minorHAnsi"/>
        </w:rPr>
        <w:t>)</w:t>
      </w:r>
      <w:r w:rsidR="00A50527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 xml:space="preserve">All data </w:t>
      </w:r>
      <w:r w:rsidR="006130FF">
        <w:rPr>
          <w:rFonts w:asciiTheme="minorHAnsi" w:hAnsiTheme="minorHAnsi"/>
        </w:rPr>
        <w:t>are</w:t>
      </w:r>
      <w:r>
        <w:rPr>
          <w:rFonts w:asciiTheme="minorHAnsi" w:hAnsiTheme="minorHAnsi"/>
        </w:rPr>
        <w:t xml:space="preserve"> included</w:t>
      </w:r>
      <w:r w:rsidR="006130FF">
        <w:rPr>
          <w:rFonts w:asciiTheme="minorHAnsi" w:hAnsiTheme="minorHAnsi"/>
        </w:rPr>
        <w:t xml:space="preserve"> in the calculation of the means and statistics</w:t>
      </w:r>
      <w:r>
        <w:rPr>
          <w:rFonts w:asciiTheme="minorHAnsi" w:hAnsiTheme="minorHAnsi"/>
        </w:rPr>
        <w:t xml:space="preserve">, unless explicitly mentioned in the Results section (i.e. “only sweeps with a response to the first action potential were included in the mean” for Figure </w:t>
      </w:r>
      <w:r w:rsidR="006130FF">
        <w:rPr>
          <w:rFonts w:asciiTheme="minorHAnsi" w:hAnsiTheme="minorHAnsi"/>
        </w:rPr>
        <w:t>2</w:t>
      </w:r>
      <w:r>
        <w:rPr>
          <w:rFonts w:asciiTheme="minorHAnsi" w:hAnsiTheme="minorHAnsi"/>
        </w:rPr>
        <w:t>)</w:t>
      </w:r>
      <w:r w:rsidR="00AC5260"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B2DAC68" w:rsidR="0015519A" w:rsidRPr="00505C51" w:rsidRDefault="006130F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analyses used are stated in the Methods and relevant Results sections. Raw data are included in figures, when feasible. For </w:t>
      </w:r>
      <w:r w:rsidR="00F47A66">
        <w:rPr>
          <w:rFonts w:asciiTheme="minorHAnsi" w:hAnsiTheme="minorHAnsi"/>
          <w:sz w:val="22"/>
          <w:szCs w:val="22"/>
        </w:rPr>
        <w:t xml:space="preserve">graphs generated from </w:t>
      </w:r>
      <w:r>
        <w:rPr>
          <w:rFonts w:asciiTheme="minorHAnsi" w:hAnsiTheme="minorHAnsi"/>
          <w:sz w:val="22"/>
          <w:szCs w:val="22"/>
        </w:rPr>
        <w:t>datasets with larger Ns, files with the raw data values and calculated means</w:t>
      </w:r>
      <w:r w:rsidR="00F47A66">
        <w:rPr>
          <w:rFonts w:asciiTheme="minorHAnsi" w:hAnsiTheme="minorHAnsi"/>
          <w:sz w:val="22"/>
          <w:szCs w:val="22"/>
        </w:rPr>
        <w:t xml:space="preserve"> are included as separate source data files (please see below).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E6F5143" w:rsidR="00BC3CCE" w:rsidRPr="00505C51" w:rsidRDefault="00F47A6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D49225E" w:rsidR="00BC3CCE" w:rsidRPr="00505C51" w:rsidRDefault="00F47A6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Source data files are provided for graphs in the following: Figure 2Eii (EPSC latency, Figure 2Fii (EPSP latency), Figure 3C (coupling coefficient neonates), Figure 3F (distance), </w:t>
      </w:r>
      <w:r w:rsidR="00725821">
        <w:rPr>
          <w:rFonts w:asciiTheme="minorHAnsi" w:hAnsiTheme="minorHAnsi"/>
          <w:sz w:val="22"/>
          <w:szCs w:val="22"/>
        </w:rPr>
        <w:t>Figure 4B (EPSP amplitude pre- and post-glutamatergic antagonists), Figure 4D (EPSP pre- and post-</w:t>
      </w:r>
      <w:proofErr w:type="spellStart"/>
      <w:r w:rsidR="00725821">
        <w:rPr>
          <w:rFonts w:asciiTheme="minorHAnsi" w:hAnsiTheme="minorHAnsi"/>
          <w:sz w:val="22"/>
          <w:szCs w:val="22"/>
        </w:rPr>
        <w:t>carbenoxolone</w:t>
      </w:r>
      <w:proofErr w:type="spellEnd"/>
      <w:r w:rsidR="00725821">
        <w:rPr>
          <w:rFonts w:asciiTheme="minorHAnsi" w:hAnsiTheme="minorHAnsi"/>
          <w:sz w:val="22"/>
          <w:szCs w:val="22"/>
        </w:rPr>
        <w:t xml:space="preserve">), Figure 5B (coupling coefficients for different frequencies of currents injected), </w:t>
      </w:r>
      <w:r>
        <w:rPr>
          <w:rFonts w:asciiTheme="minorHAnsi" w:hAnsiTheme="minorHAnsi"/>
          <w:sz w:val="22"/>
          <w:szCs w:val="22"/>
        </w:rPr>
        <w:t>Figure 5C (</w:t>
      </w:r>
      <w:r w:rsidR="00725821">
        <w:rPr>
          <w:rFonts w:asciiTheme="minorHAnsi" w:hAnsiTheme="minorHAnsi"/>
          <w:sz w:val="22"/>
          <w:szCs w:val="22"/>
        </w:rPr>
        <w:t>phase lag at different frequencies of injected currents</w:t>
      </w:r>
      <w:r>
        <w:rPr>
          <w:rFonts w:asciiTheme="minorHAnsi" w:hAnsiTheme="minorHAnsi"/>
          <w:sz w:val="22"/>
          <w:szCs w:val="22"/>
        </w:rPr>
        <w:t>)</w:t>
      </w:r>
      <w:r w:rsidR="00725821">
        <w:rPr>
          <w:rFonts w:asciiTheme="minorHAnsi" w:hAnsiTheme="minorHAnsi"/>
          <w:sz w:val="22"/>
          <w:szCs w:val="22"/>
        </w:rPr>
        <w:t>, Figure 7C (coupling coefficients by age), and Figure 7D (EPSP amplitude by age)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1F56B6" w14:textId="77777777" w:rsidR="001535A5" w:rsidRDefault="001535A5" w:rsidP="004215FE">
      <w:r>
        <w:separator/>
      </w:r>
    </w:p>
  </w:endnote>
  <w:endnote w:type="continuationSeparator" w:id="0">
    <w:p w14:paraId="46B32C6E" w14:textId="77777777" w:rsidR="001535A5" w:rsidRDefault="001535A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40BC04BC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725821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7A7E9F" w14:textId="77777777" w:rsidR="001535A5" w:rsidRDefault="001535A5" w:rsidP="004215FE">
      <w:r>
        <w:separator/>
      </w:r>
    </w:p>
  </w:footnote>
  <w:footnote w:type="continuationSeparator" w:id="0">
    <w:p w14:paraId="1E6C79C1" w14:textId="77777777" w:rsidR="001535A5" w:rsidRDefault="001535A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20FC"/>
    <w:rsid w:val="0009444E"/>
    <w:rsid w:val="0009520A"/>
    <w:rsid w:val="000A32A6"/>
    <w:rsid w:val="000A38BC"/>
    <w:rsid w:val="000B2AEA"/>
    <w:rsid w:val="000C4C4F"/>
    <w:rsid w:val="000C773F"/>
    <w:rsid w:val="000D14EE"/>
    <w:rsid w:val="000D25C0"/>
    <w:rsid w:val="000D62F9"/>
    <w:rsid w:val="000F64EE"/>
    <w:rsid w:val="00100F97"/>
    <w:rsid w:val="001019CD"/>
    <w:rsid w:val="00125190"/>
    <w:rsid w:val="00133662"/>
    <w:rsid w:val="00133907"/>
    <w:rsid w:val="00146DE9"/>
    <w:rsid w:val="001535A5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D0E07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91CA8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A5CD5"/>
    <w:rsid w:val="005B0A15"/>
    <w:rsid w:val="00605A12"/>
    <w:rsid w:val="006130FF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25821"/>
    <w:rsid w:val="00762B36"/>
    <w:rsid w:val="00763BA5"/>
    <w:rsid w:val="0076524F"/>
    <w:rsid w:val="00767B26"/>
    <w:rsid w:val="00776DDE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2A4F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B4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3662"/>
    <w:rsid w:val="009E6ACE"/>
    <w:rsid w:val="009E7B13"/>
    <w:rsid w:val="00A11EC6"/>
    <w:rsid w:val="00A131BD"/>
    <w:rsid w:val="00A32E20"/>
    <w:rsid w:val="00A50527"/>
    <w:rsid w:val="00A5368C"/>
    <w:rsid w:val="00A62B52"/>
    <w:rsid w:val="00A84B3E"/>
    <w:rsid w:val="00AB5612"/>
    <w:rsid w:val="00AC49AA"/>
    <w:rsid w:val="00AC5260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0CB8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B735D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082F"/>
    <w:rsid w:val="00DF1913"/>
    <w:rsid w:val="00E007B4"/>
    <w:rsid w:val="00E234CA"/>
    <w:rsid w:val="00E41364"/>
    <w:rsid w:val="00E61AB4"/>
    <w:rsid w:val="00E70517"/>
    <w:rsid w:val="00E870D1"/>
    <w:rsid w:val="00ED346E"/>
    <w:rsid w:val="00EF42F8"/>
    <w:rsid w:val="00EF7423"/>
    <w:rsid w:val="00F02CBD"/>
    <w:rsid w:val="00F27DEC"/>
    <w:rsid w:val="00F3344F"/>
    <w:rsid w:val="00F47A66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5A39BF9-6711-4DF5-B38D-C87B45FEA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965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6458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Kim</cp:lastModifiedBy>
  <cp:revision>2</cp:revision>
  <dcterms:created xsi:type="dcterms:W3CDTF">2018-12-26T16:51:00Z</dcterms:created>
  <dcterms:modified xsi:type="dcterms:W3CDTF">2018-12-26T16:51:00Z</dcterms:modified>
</cp:coreProperties>
</file>