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E41B87">
        <w:fldChar w:fldCharType="begin"/>
      </w:r>
      <w:r w:rsidR="005A5081">
        <w:instrText>HYPERLINK "http://www.equator-network.org/%20" \t "_blank"</w:instrText>
      </w:r>
      <w:r w:rsidR="00E41B8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E41B87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E41B87" w:rsidRPr="00E41B87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E41B87" w:rsidRPr="00E41B87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41B87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E41B87">
        <w:fldChar w:fldCharType="begin"/>
      </w:r>
      <w:r w:rsidR="005A5081">
        <w:instrText>HYPERLINK "http://www.plosbiology.org/article/info:doi/10.1371/journal.pbio.1000412" \t "_blank"</w:instrText>
      </w:r>
      <w:r w:rsidR="00E41B8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E41B87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5D51BD" w:rsidRDefault="005D51B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51BD">
        <w:rPr>
          <w:rFonts w:asciiTheme="minorHAnsi" w:hAnsiTheme="minorHAnsi"/>
          <w:sz w:val="22"/>
          <w:szCs w:val="22"/>
        </w:rPr>
        <w:t xml:space="preserve">The </w:t>
      </w:r>
      <w:r w:rsidRPr="005D51BD">
        <w:rPr>
          <w:rFonts w:asciiTheme="minorHAnsi" w:hAnsiTheme="minorHAnsi"/>
          <w:i/>
          <w:sz w:val="22"/>
          <w:szCs w:val="22"/>
        </w:rPr>
        <w:t>in vivo</w:t>
      </w:r>
      <w:r w:rsidR="00090558">
        <w:rPr>
          <w:rFonts w:asciiTheme="minorHAnsi" w:hAnsiTheme="minorHAnsi"/>
          <w:sz w:val="22"/>
          <w:szCs w:val="22"/>
        </w:rPr>
        <w:t xml:space="preserve"> data were </w:t>
      </w:r>
      <w:r w:rsidR="005C7F3B">
        <w:rPr>
          <w:rFonts w:asciiTheme="minorHAnsi" w:hAnsiTheme="minorHAnsi"/>
          <w:sz w:val="22"/>
          <w:szCs w:val="22"/>
        </w:rPr>
        <w:t xml:space="preserve">obtained </w:t>
      </w:r>
      <w:r w:rsidR="00090558">
        <w:rPr>
          <w:rFonts w:asciiTheme="minorHAnsi" w:hAnsiTheme="minorHAnsi"/>
          <w:sz w:val="22"/>
          <w:szCs w:val="22"/>
        </w:rPr>
        <w:t>from experiments</w:t>
      </w:r>
      <w:r w:rsidRPr="005D51BD">
        <w:rPr>
          <w:rFonts w:asciiTheme="minorHAnsi" w:hAnsiTheme="minorHAnsi"/>
          <w:sz w:val="22"/>
          <w:szCs w:val="22"/>
        </w:rPr>
        <w:t xml:space="preserve"> performed twice</w:t>
      </w:r>
      <w:r w:rsidR="005C7F3B">
        <w:rPr>
          <w:rFonts w:asciiTheme="minorHAnsi" w:hAnsiTheme="minorHAnsi"/>
          <w:sz w:val="22"/>
          <w:szCs w:val="22"/>
        </w:rPr>
        <w:t>,</w:t>
      </w:r>
      <w:r w:rsidRPr="005D51BD">
        <w:rPr>
          <w:rFonts w:asciiTheme="minorHAnsi" w:hAnsiTheme="minorHAnsi"/>
          <w:sz w:val="22"/>
          <w:szCs w:val="22"/>
        </w:rPr>
        <w:t xml:space="preserve"> as stated in the corresponding </w:t>
      </w:r>
      <w:r>
        <w:rPr>
          <w:rFonts w:asciiTheme="minorHAnsi" w:hAnsiTheme="minorHAnsi"/>
          <w:sz w:val="22"/>
          <w:szCs w:val="22"/>
        </w:rPr>
        <w:t>f</w:t>
      </w:r>
      <w:r w:rsidRPr="005D51BD">
        <w:rPr>
          <w:rFonts w:asciiTheme="minorHAnsi" w:hAnsiTheme="minorHAnsi"/>
          <w:sz w:val="22"/>
          <w:szCs w:val="22"/>
        </w:rPr>
        <w:t xml:space="preserve">igure legends </w:t>
      </w:r>
      <w:r>
        <w:rPr>
          <w:rFonts w:asciiTheme="minorHAnsi" w:hAnsiTheme="minorHAnsi"/>
          <w:sz w:val="22"/>
          <w:szCs w:val="22"/>
        </w:rPr>
        <w:t xml:space="preserve">(Fig. 2B and Fig. 3B) </w:t>
      </w:r>
      <w:r w:rsidRPr="005D51BD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in the M</w:t>
      </w:r>
      <w:r w:rsidRPr="005D51BD">
        <w:rPr>
          <w:rFonts w:asciiTheme="minorHAnsi" w:hAnsiTheme="minorHAnsi"/>
          <w:sz w:val="22"/>
          <w:szCs w:val="22"/>
        </w:rPr>
        <w:t xml:space="preserve">aterials and </w:t>
      </w:r>
      <w:r>
        <w:rPr>
          <w:rFonts w:asciiTheme="minorHAnsi" w:hAnsiTheme="minorHAnsi"/>
          <w:sz w:val="22"/>
          <w:szCs w:val="22"/>
        </w:rPr>
        <w:t>M</w:t>
      </w:r>
      <w:r w:rsidRPr="005D51BD">
        <w:rPr>
          <w:rFonts w:asciiTheme="minorHAnsi" w:hAnsiTheme="minorHAnsi"/>
          <w:sz w:val="22"/>
          <w:szCs w:val="22"/>
        </w:rPr>
        <w:t>ethod section</w:t>
      </w:r>
      <w:r>
        <w:rPr>
          <w:rFonts w:asciiTheme="minorHAnsi" w:hAnsiTheme="minorHAnsi"/>
          <w:sz w:val="22"/>
          <w:szCs w:val="22"/>
        </w:rPr>
        <w:t xml:space="preserve"> and showed reproducible results.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5D51BD" w:rsidRDefault="00585816" w:rsidP="005858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585816">
        <w:rPr>
          <w:rFonts w:asciiTheme="minorHAnsi" w:hAnsiTheme="minorHAnsi"/>
          <w:sz w:val="22"/>
          <w:szCs w:val="22"/>
        </w:rPr>
        <w:t>The β-galactosidase units in the different experiments were derived f</w:t>
      </w:r>
      <w:r>
        <w:rPr>
          <w:rFonts w:asciiTheme="minorHAnsi" w:hAnsiTheme="minorHAnsi"/>
          <w:sz w:val="22"/>
          <w:szCs w:val="22"/>
        </w:rPr>
        <w:t xml:space="preserve">rom two independent experiments as stated in </w:t>
      </w:r>
      <w:r w:rsidRPr="005D51BD">
        <w:rPr>
          <w:rFonts w:asciiTheme="minorHAnsi" w:hAnsiTheme="minorHAnsi"/>
          <w:sz w:val="22"/>
          <w:szCs w:val="22"/>
        </w:rPr>
        <w:t xml:space="preserve">the corresponding </w:t>
      </w:r>
      <w:r>
        <w:rPr>
          <w:rFonts w:asciiTheme="minorHAnsi" w:hAnsiTheme="minorHAnsi"/>
          <w:sz w:val="22"/>
          <w:szCs w:val="22"/>
        </w:rPr>
        <w:t>f</w:t>
      </w:r>
      <w:r w:rsidRPr="005D51BD">
        <w:rPr>
          <w:rFonts w:asciiTheme="minorHAnsi" w:hAnsiTheme="minorHAnsi"/>
          <w:sz w:val="22"/>
          <w:szCs w:val="22"/>
        </w:rPr>
        <w:t xml:space="preserve">igure legends </w:t>
      </w:r>
      <w:r>
        <w:rPr>
          <w:rFonts w:asciiTheme="minorHAnsi" w:hAnsiTheme="minorHAnsi"/>
          <w:sz w:val="22"/>
          <w:szCs w:val="22"/>
        </w:rPr>
        <w:t xml:space="preserve">(Fig. 2B and Fig. 3B) </w:t>
      </w:r>
      <w:r w:rsidRPr="005D51BD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>in the M</w:t>
      </w:r>
      <w:r w:rsidRPr="005D51BD">
        <w:rPr>
          <w:rFonts w:asciiTheme="minorHAnsi" w:hAnsiTheme="minorHAnsi"/>
          <w:sz w:val="22"/>
          <w:szCs w:val="22"/>
        </w:rPr>
        <w:t xml:space="preserve">aterials and </w:t>
      </w:r>
      <w:r>
        <w:rPr>
          <w:rFonts w:asciiTheme="minorHAnsi" w:hAnsiTheme="minorHAnsi"/>
          <w:sz w:val="22"/>
          <w:szCs w:val="22"/>
        </w:rPr>
        <w:t>M</w:t>
      </w:r>
      <w:r w:rsidRPr="005D51BD">
        <w:rPr>
          <w:rFonts w:asciiTheme="minorHAnsi" w:hAnsiTheme="minorHAnsi"/>
          <w:sz w:val="22"/>
          <w:szCs w:val="22"/>
        </w:rPr>
        <w:t>ethod section</w:t>
      </w:r>
      <w:r>
        <w:rPr>
          <w:rFonts w:asciiTheme="minorHAnsi" w:hAnsiTheme="minorHAnsi"/>
          <w:sz w:val="22"/>
          <w:szCs w:val="22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090558" w:rsidRDefault="005858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7C5696">
        <w:rPr>
          <w:rFonts w:asciiTheme="minorHAnsi" w:hAnsiTheme="minorHAnsi"/>
          <w:sz w:val="22"/>
          <w:szCs w:val="22"/>
        </w:rPr>
        <w:t>he mean and range</w:t>
      </w:r>
      <w:r>
        <w:rPr>
          <w:rFonts w:asciiTheme="minorHAnsi" w:hAnsiTheme="minorHAnsi"/>
          <w:sz w:val="22"/>
          <w:szCs w:val="22"/>
        </w:rPr>
        <w:t xml:space="preserve"> is shown as stated in the figure legends (Fig. 2B and Fig. 3B)</w:t>
      </w:r>
      <w:r w:rsidR="00E17FD1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:rsidR="00090558" w:rsidRDefault="0009055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090558" w:rsidRPr="00505C51" w:rsidRDefault="00090558" w:rsidP="0009055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proofErr w:type="spellStart"/>
      <w:r>
        <w:rPr>
          <w:rFonts w:asciiTheme="minorHAnsi" w:hAnsiTheme="minorHAnsi"/>
          <w:sz w:val="22"/>
          <w:szCs w:val="22"/>
        </w:rPr>
        <w:t>cryoEM</w:t>
      </w:r>
      <w:proofErr w:type="spellEnd"/>
      <w:r>
        <w:rPr>
          <w:rFonts w:asciiTheme="minorHAnsi" w:hAnsiTheme="minorHAnsi"/>
          <w:sz w:val="22"/>
          <w:szCs w:val="22"/>
        </w:rPr>
        <w:t xml:space="preserve"> maps were reconstructed and filtered according to the gold standard FSC method in </w:t>
      </w:r>
      <w:proofErr w:type="spellStart"/>
      <w:r>
        <w:rPr>
          <w:rFonts w:asciiTheme="minorHAnsi" w:hAnsiTheme="minorHAnsi"/>
          <w:sz w:val="22"/>
          <w:szCs w:val="22"/>
        </w:rPr>
        <w:t>Relion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/>
          <w:sz w:val="22"/>
          <w:szCs w:val="22"/>
        </w:rPr>
        <w:t>Scheres</w:t>
      </w:r>
      <w:proofErr w:type="spellEnd"/>
      <w:r>
        <w:rPr>
          <w:rFonts w:asciiTheme="minorHAnsi" w:hAnsiTheme="minorHAnsi"/>
          <w:sz w:val="22"/>
          <w:szCs w:val="22"/>
        </w:rPr>
        <w:t xml:space="preserve">, 2012, JMB). That is, the data were split in 2 independent halves and ‘half-maps’ were iteratively reconstructed from these half sets through a maximum likelihood approach. Subsequently the Fourier shell correlation (FSC) between these half-maps was determined when merging them and the final reconstructions were filtered to the resolution cutoff at FSC 0.143, as widely accepted by the </w:t>
      </w:r>
      <w:proofErr w:type="spellStart"/>
      <w:r>
        <w:rPr>
          <w:rFonts w:asciiTheme="minorHAnsi" w:hAnsiTheme="minorHAnsi"/>
          <w:sz w:val="22"/>
          <w:szCs w:val="22"/>
        </w:rPr>
        <w:t>Cryo</w:t>
      </w:r>
      <w:proofErr w:type="spellEnd"/>
      <w:r>
        <w:rPr>
          <w:rFonts w:asciiTheme="minorHAnsi" w:hAnsiTheme="minorHAnsi"/>
          <w:sz w:val="22"/>
          <w:szCs w:val="22"/>
        </w:rPr>
        <w:t>-EM community. Subsequently, Fourier shell correlations were calculated between the generated atomic models and the experimental maps. (See Figure 1-figure supplement 1 and Figure 1-figure supplement 2 for quantitative outcomes per map).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3B" w:rsidRDefault="005C7F3B" w:rsidP="004215FE">
      <w:r>
        <w:separator/>
      </w:r>
    </w:p>
  </w:endnote>
  <w:endnote w:type="continuationSeparator" w:id="0">
    <w:p w:rsidR="005C7F3B" w:rsidRDefault="005C7F3B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6020203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3B" w:rsidRDefault="005C7F3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7F3B" w:rsidRDefault="005C7F3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7F3B" w:rsidRDefault="005C7F3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3B" w:rsidRPr="0009520A" w:rsidRDefault="005C7F3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C569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5C7F3B" w:rsidRPr="00062DBF" w:rsidRDefault="005C7F3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3B" w:rsidRDefault="005C7F3B" w:rsidP="004215FE">
      <w:r>
        <w:separator/>
      </w:r>
    </w:p>
  </w:footnote>
  <w:footnote w:type="continuationSeparator" w:id="0">
    <w:p w:rsidR="005C7F3B" w:rsidRDefault="005C7F3B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3B" w:rsidRDefault="005C7F3B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055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22CB"/>
    <w:rsid w:val="00550F13"/>
    <w:rsid w:val="005530AE"/>
    <w:rsid w:val="00555F44"/>
    <w:rsid w:val="00566103"/>
    <w:rsid w:val="00585816"/>
    <w:rsid w:val="005A5081"/>
    <w:rsid w:val="005B0A15"/>
    <w:rsid w:val="005C7F3B"/>
    <w:rsid w:val="005D51B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5696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7FD1"/>
    <w:rsid w:val="00E234CA"/>
    <w:rsid w:val="00E41364"/>
    <w:rsid w:val="00E41B87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EF0367-513A-AD43-8C28-C6860571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826</Words>
  <Characters>4712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5786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 Luisi</cp:lastModifiedBy>
  <cp:revision>3</cp:revision>
  <dcterms:created xsi:type="dcterms:W3CDTF">2018-11-05T13:11:00Z</dcterms:created>
  <dcterms:modified xsi:type="dcterms:W3CDTF">2018-11-05T18:57:00Z</dcterms:modified>
</cp:coreProperties>
</file>