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72A9AF" w:rsidR="00877644" w:rsidRPr="00125190" w:rsidRDefault="004C1B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not relevant to cryo-EM studies.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F42B96" w:rsidR="00B330BD" w:rsidRPr="00125190" w:rsidRDefault="004C1BC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not relevant to cryo-EM studies.  </w:t>
      </w:r>
      <w:r>
        <w:rPr>
          <w:rFonts w:asciiTheme="minorHAnsi" w:hAnsiTheme="minorHAnsi"/>
        </w:rPr>
        <w:t>Electrophysiological studies (Figures 4 and 5) indicate the number of separate experime</w:t>
      </w:r>
      <w:bookmarkStart w:id="0" w:name="_GoBack"/>
      <w:bookmarkEnd w:id="0"/>
      <w:r>
        <w:rPr>
          <w:rFonts w:asciiTheme="minorHAnsi" w:hAnsiTheme="minorHAnsi"/>
        </w:rPr>
        <w:t>nts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29C5C6" w:rsidR="0015519A" w:rsidRPr="00505C51" w:rsidRDefault="004C1BC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cryo-EM studies. Defined in Figures 4 and 5 for the electrophysiological studies.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D946C1" w:rsidR="00BC3CCE" w:rsidRPr="00505C51" w:rsidRDefault="004C1B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951F29" w:rsidR="00BC3CCE" w:rsidRPr="00505C51" w:rsidRDefault="004C1B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PDB files and cryo-EM maps have been deposited in the PDB and EMDB.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C1BC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1BCC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74E422-22BF-0F4B-819A-EA553149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720</Words>
  <Characters>4106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Stephen Long</cp:lastModifiedBy>
  <cp:revision>28</cp:revision>
  <dcterms:created xsi:type="dcterms:W3CDTF">2017-06-13T14:43:00Z</dcterms:created>
  <dcterms:modified xsi:type="dcterms:W3CDTF">2018-12-20T15:11:00Z</dcterms:modified>
</cp:coreProperties>
</file>