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9AA4F" w14:textId="5BB3EE11" w:rsidR="00762A77" w:rsidRPr="00395CEE" w:rsidRDefault="00762A77" w:rsidP="00762A7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28"/>
        <w:gridCol w:w="1966"/>
        <w:gridCol w:w="1548"/>
        <w:gridCol w:w="1548"/>
        <w:gridCol w:w="1548"/>
        <w:gridCol w:w="1348"/>
      </w:tblGrid>
      <w:tr w:rsidR="00395CEE" w:rsidRPr="00395CEE" w14:paraId="3F8D0E9F" w14:textId="77777777" w:rsidTr="006A3897">
        <w:tc>
          <w:tcPr>
            <w:tcW w:w="1328" w:type="dxa"/>
          </w:tcPr>
          <w:p w14:paraId="77E2C95D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14:paraId="5253F4B0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Characteristic frequency (kHz)</w:t>
            </w:r>
          </w:p>
        </w:tc>
        <w:tc>
          <w:tcPr>
            <w:tcW w:w="1548" w:type="dxa"/>
            <w:vAlign w:val="center"/>
          </w:tcPr>
          <w:p w14:paraId="79DEE02C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8" w:type="dxa"/>
            <w:vAlign w:val="center"/>
          </w:tcPr>
          <w:p w14:paraId="764AE8D3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8" w:type="dxa"/>
            <w:vAlign w:val="center"/>
          </w:tcPr>
          <w:p w14:paraId="32D2D5C6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8" w:type="dxa"/>
            <w:vAlign w:val="center"/>
          </w:tcPr>
          <w:p w14:paraId="5D5FCECA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</w:tr>
      <w:tr w:rsidR="00395CEE" w:rsidRPr="00395CEE" w14:paraId="336EDF04" w14:textId="77777777" w:rsidTr="006A3897">
        <w:tc>
          <w:tcPr>
            <w:tcW w:w="1328" w:type="dxa"/>
            <w:vMerge w:val="restart"/>
            <w:textDirection w:val="btLr"/>
            <w:vAlign w:val="center"/>
          </w:tcPr>
          <w:p w14:paraId="2176D18A" w14:textId="77777777" w:rsidR="00507DA1" w:rsidRPr="00395CEE" w:rsidRDefault="00507DA1" w:rsidP="006A3897">
            <w:pPr>
              <w:spacing w:line="36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Inner hair cells</w:t>
            </w:r>
          </w:p>
        </w:tc>
        <w:tc>
          <w:tcPr>
            <w:tcW w:w="1966" w:type="dxa"/>
            <w:vAlign w:val="center"/>
          </w:tcPr>
          <w:p w14:paraId="6651648F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Width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W</m:t>
              </m:r>
            </m:oMath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(µm)</w:t>
            </w:r>
          </w:p>
        </w:tc>
        <w:tc>
          <w:tcPr>
            <w:tcW w:w="1548" w:type="dxa"/>
            <w:vAlign w:val="center"/>
          </w:tcPr>
          <w:p w14:paraId="5B8BC273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9.3 ± 0.2 (n=11)</w:t>
            </w:r>
          </w:p>
        </w:tc>
        <w:tc>
          <w:tcPr>
            <w:tcW w:w="1548" w:type="dxa"/>
            <w:vAlign w:val="center"/>
          </w:tcPr>
          <w:p w14:paraId="1BAFA353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9.5 ± 0.2 (n=6)</w:t>
            </w:r>
          </w:p>
        </w:tc>
        <w:tc>
          <w:tcPr>
            <w:tcW w:w="1548" w:type="dxa"/>
            <w:vAlign w:val="center"/>
          </w:tcPr>
          <w:p w14:paraId="3C19700F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9.4 ± 0.2 (n=17)</w:t>
            </w:r>
          </w:p>
        </w:tc>
        <w:tc>
          <w:tcPr>
            <w:tcW w:w="1348" w:type="dxa"/>
            <w:vAlign w:val="center"/>
          </w:tcPr>
          <w:p w14:paraId="36ECBF2C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9.2 ± 0.1 (n=8)</w:t>
            </w:r>
          </w:p>
        </w:tc>
      </w:tr>
      <w:tr w:rsidR="00395CEE" w:rsidRPr="00395CEE" w14:paraId="48CF0726" w14:textId="77777777" w:rsidTr="006A3897">
        <w:tc>
          <w:tcPr>
            <w:tcW w:w="1328" w:type="dxa"/>
            <w:vMerge/>
          </w:tcPr>
          <w:p w14:paraId="3F6E62BC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14:paraId="08CEAEAD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Height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</m:t>
              </m:r>
            </m:oMath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(µm)</w:t>
            </w:r>
          </w:p>
        </w:tc>
        <w:tc>
          <w:tcPr>
            <w:tcW w:w="1548" w:type="dxa"/>
            <w:vAlign w:val="center"/>
          </w:tcPr>
          <w:p w14:paraId="7C0FD74B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3.8 ± 0.2 (n=10)</w:t>
            </w:r>
          </w:p>
        </w:tc>
        <w:tc>
          <w:tcPr>
            <w:tcW w:w="1548" w:type="dxa"/>
            <w:vAlign w:val="center"/>
          </w:tcPr>
          <w:p w14:paraId="06C35E26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3.7 ± 0.1 (n=10)</w:t>
            </w:r>
          </w:p>
        </w:tc>
        <w:tc>
          <w:tcPr>
            <w:tcW w:w="1548" w:type="dxa"/>
            <w:vAlign w:val="center"/>
          </w:tcPr>
          <w:p w14:paraId="0FFF7BB3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3.6 ± 0.2 (n=10)</w:t>
            </w:r>
          </w:p>
        </w:tc>
        <w:tc>
          <w:tcPr>
            <w:tcW w:w="1348" w:type="dxa"/>
            <w:vAlign w:val="center"/>
          </w:tcPr>
          <w:p w14:paraId="573935BA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3.3 ± 0.1 (n=6)</w:t>
            </w:r>
          </w:p>
        </w:tc>
      </w:tr>
      <w:tr w:rsidR="00395CEE" w:rsidRPr="00395CEE" w14:paraId="04F8FE3F" w14:textId="77777777" w:rsidTr="006A3897">
        <w:tc>
          <w:tcPr>
            <w:tcW w:w="1328" w:type="dxa"/>
            <w:vMerge/>
          </w:tcPr>
          <w:p w14:paraId="495209D5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14:paraId="6B4FFFBA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Number of stereocilia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SP</m:t>
                  </m:r>
                </m:sub>
              </m:sSub>
            </m:oMath>
          </w:p>
        </w:tc>
        <w:tc>
          <w:tcPr>
            <w:tcW w:w="1548" w:type="dxa"/>
            <w:vAlign w:val="center"/>
          </w:tcPr>
          <w:p w14:paraId="77126A1E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46.6 ± 1.1 (n=10)</w:t>
            </w:r>
          </w:p>
        </w:tc>
        <w:tc>
          <w:tcPr>
            <w:tcW w:w="1548" w:type="dxa"/>
            <w:vAlign w:val="center"/>
          </w:tcPr>
          <w:p w14:paraId="187E024D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56.4 ± 0.6 (n=10)</w:t>
            </w:r>
          </w:p>
        </w:tc>
        <w:tc>
          <w:tcPr>
            <w:tcW w:w="1548" w:type="dxa"/>
            <w:vAlign w:val="center"/>
          </w:tcPr>
          <w:p w14:paraId="352B1220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59.0 ± 0.8 (n=10)</w:t>
            </w:r>
          </w:p>
        </w:tc>
        <w:tc>
          <w:tcPr>
            <w:tcW w:w="1348" w:type="dxa"/>
            <w:vAlign w:val="center"/>
          </w:tcPr>
          <w:p w14:paraId="50631A69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66.6 ± 0.9 (n=10)</w:t>
            </w:r>
          </w:p>
        </w:tc>
      </w:tr>
      <w:tr w:rsidR="00395CEE" w:rsidRPr="00395CEE" w14:paraId="5E77698E" w14:textId="77777777" w:rsidTr="006A3897">
        <w:tc>
          <w:tcPr>
            <w:tcW w:w="1328" w:type="dxa"/>
            <w:vMerge/>
          </w:tcPr>
          <w:p w14:paraId="5F3E7108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14:paraId="798317F2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Effective radius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HB</m:t>
                  </m:r>
                </m:sub>
              </m:sSub>
            </m:oMath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(µm)</w:t>
            </w:r>
          </w:p>
        </w:tc>
        <w:tc>
          <w:tcPr>
            <w:tcW w:w="1548" w:type="dxa"/>
            <w:vAlign w:val="center"/>
          </w:tcPr>
          <w:p w14:paraId="353A892A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548" w:type="dxa"/>
            <w:vAlign w:val="center"/>
          </w:tcPr>
          <w:p w14:paraId="21ACD99D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548" w:type="dxa"/>
            <w:vAlign w:val="center"/>
          </w:tcPr>
          <w:p w14:paraId="7F252F34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348" w:type="dxa"/>
            <w:vAlign w:val="center"/>
          </w:tcPr>
          <w:p w14:paraId="5090CF8E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2.7</w:t>
            </w:r>
          </w:p>
        </w:tc>
      </w:tr>
      <w:tr w:rsidR="00395CEE" w:rsidRPr="00395CEE" w14:paraId="478C39AA" w14:textId="77777777" w:rsidTr="006A3897">
        <w:tc>
          <w:tcPr>
            <w:tcW w:w="1328" w:type="dxa"/>
            <w:vMerge w:val="restart"/>
            <w:textDirection w:val="btLr"/>
            <w:vAlign w:val="center"/>
          </w:tcPr>
          <w:p w14:paraId="261946CD" w14:textId="77777777" w:rsidR="00507DA1" w:rsidRPr="00395CEE" w:rsidRDefault="00507DA1" w:rsidP="006A3897">
            <w:pPr>
              <w:spacing w:line="36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Outer hair cells</w:t>
            </w:r>
          </w:p>
        </w:tc>
        <w:tc>
          <w:tcPr>
            <w:tcW w:w="1966" w:type="dxa"/>
            <w:vAlign w:val="center"/>
          </w:tcPr>
          <w:p w14:paraId="32BDF4A0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Width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W</m:t>
              </m:r>
            </m:oMath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(µm)</w:t>
            </w:r>
          </w:p>
        </w:tc>
        <w:tc>
          <w:tcPr>
            <w:tcW w:w="1548" w:type="dxa"/>
            <w:vAlign w:val="center"/>
          </w:tcPr>
          <w:p w14:paraId="3C5E62E9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5.2 ± 0.1 (n=19)</w:t>
            </w:r>
          </w:p>
        </w:tc>
        <w:tc>
          <w:tcPr>
            <w:tcW w:w="1548" w:type="dxa"/>
            <w:vAlign w:val="center"/>
          </w:tcPr>
          <w:p w14:paraId="0C0554BF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5.7 ± 0.1 (n=10)</w:t>
            </w:r>
          </w:p>
        </w:tc>
        <w:tc>
          <w:tcPr>
            <w:tcW w:w="1548" w:type="dxa"/>
            <w:vAlign w:val="center"/>
          </w:tcPr>
          <w:p w14:paraId="4390DD88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6.3 ± 0.1 (n=13)</w:t>
            </w:r>
          </w:p>
        </w:tc>
        <w:tc>
          <w:tcPr>
            <w:tcW w:w="1348" w:type="dxa"/>
            <w:vAlign w:val="center"/>
          </w:tcPr>
          <w:p w14:paraId="278F8273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N.A.</w:t>
            </w:r>
          </w:p>
        </w:tc>
      </w:tr>
      <w:tr w:rsidR="00395CEE" w:rsidRPr="00395CEE" w14:paraId="39166CC5" w14:textId="77777777" w:rsidTr="006A3897">
        <w:tc>
          <w:tcPr>
            <w:tcW w:w="1328" w:type="dxa"/>
            <w:vMerge/>
          </w:tcPr>
          <w:p w14:paraId="698CF7F6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14:paraId="601183F6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Height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</m:t>
              </m:r>
            </m:oMath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(µm)</w:t>
            </w:r>
          </w:p>
        </w:tc>
        <w:tc>
          <w:tcPr>
            <w:tcW w:w="1548" w:type="dxa"/>
            <w:vAlign w:val="center"/>
          </w:tcPr>
          <w:p w14:paraId="1B006E47" w14:textId="467521E2" w:rsidR="00507DA1" w:rsidRPr="00395CEE" w:rsidRDefault="0098264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5.3 ± 0.5 (n=4</w:t>
            </w:r>
            <w:r w:rsidR="00507DA1"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8" w:type="dxa"/>
            <w:vAlign w:val="center"/>
          </w:tcPr>
          <w:p w14:paraId="7A936192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4.8 ± 0.2 (n=10)</w:t>
            </w:r>
          </w:p>
        </w:tc>
        <w:tc>
          <w:tcPr>
            <w:tcW w:w="1548" w:type="dxa"/>
            <w:vAlign w:val="center"/>
          </w:tcPr>
          <w:p w14:paraId="03131EB2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4.1 ± 0.2 (n=10)</w:t>
            </w:r>
          </w:p>
        </w:tc>
        <w:tc>
          <w:tcPr>
            <w:tcW w:w="1348" w:type="dxa"/>
            <w:vAlign w:val="center"/>
          </w:tcPr>
          <w:p w14:paraId="0F8D417F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N.A.</w:t>
            </w:r>
          </w:p>
        </w:tc>
      </w:tr>
      <w:tr w:rsidR="00395CEE" w:rsidRPr="00395CEE" w14:paraId="5AF90904" w14:textId="77777777" w:rsidTr="006A3897">
        <w:tc>
          <w:tcPr>
            <w:tcW w:w="1328" w:type="dxa"/>
            <w:vMerge/>
          </w:tcPr>
          <w:p w14:paraId="2C57A4EC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14:paraId="395EC608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Number of stereocilia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SP</m:t>
                  </m:r>
                </m:sub>
              </m:sSub>
            </m:oMath>
          </w:p>
        </w:tc>
        <w:tc>
          <w:tcPr>
            <w:tcW w:w="1548" w:type="dxa"/>
            <w:vAlign w:val="center"/>
          </w:tcPr>
          <w:p w14:paraId="03DFE1A6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52.0 ± 2.0 (n=10)</w:t>
            </w:r>
          </w:p>
        </w:tc>
        <w:tc>
          <w:tcPr>
            <w:tcW w:w="1548" w:type="dxa"/>
            <w:vAlign w:val="center"/>
          </w:tcPr>
          <w:p w14:paraId="3EE04E62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57.0 ± 1.3 (n=10)</w:t>
            </w:r>
          </w:p>
        </w:tc>
        <w:tc>
          <w:tcPr>
            <w:tcW w:w="1548" w:type="dxa"/>
            <w:vAlign w:val="center"/>
          </w:tcPr>
          <w:p w14:paraId="3E2BDE78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70.6 ± 1.7 (n=10)</w:t>
            </w:r>
          </w:p>
        </w:tc>
        <w:tc>
          <w:tcPr>
            <w:tcW w:w="1348" w:type="dxa"/>
            <w:vAlign w:val="center"/>
          </w:tcPr>
          <w:p w14:paraId="34026568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N.A.</w:t>
            </w:r>
          </w:p>
        </w:tc>
      </w:tr>
      <w:tr w:rsidR="00507DA1" w:rsidRPr="00395CEE" w14:paraId="7CDA6557" w14:textId="77777777" w:rsidTr="006A3897">
        <w:tc>
          <w:tcPr>
            <w:tcW w:w="1328" w:type="dxa"/>
            <w:vMerge/>
          </w:tcPr>
          <w:p w14:paraId="1EDBCE2C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14:paraId="71814127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Effective radius</w:t>
            </w:r>
          </w:p>
          <w:p w14:paraId="06AD66D7" w14:textId="77777777" w:rsidR="00507DA1" w:rsidRPr="00395CEE" w:rsidRDefault="00F66723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HB</m:t>
                  </m:r>
                </m:sub>
              </m:sSub>
            </m:oMath>
            <w:r w:rsidR="00507DA1"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(µm)</w:t>
            </w:r>
          </w:p>
        </w:tc>
        <w:tc>
          <w:tcPr>
            <w:tcW w:w="1548" w:type="dxa"/>
            <w:vAlign w:val="center"/>
          </w:tcPr>
          <w:p w14:paraId="454EE859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548" w:type="dxa"/>
            <w:vAlign w:val="center"/>
          </w:tcPr>
          <w:p w14:paraId="7F34788B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548" w:type="dxa"/>
            <w:vAlign w:val="center"/>
          </w:tcPr>
          <w:p w14:paraId="1B016103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48" w:type="dxa"/>
            <w:vAlign w:val="center"/>
          </w:tcPr>
          <w:p w14:paraId="1EF374F4" w14:textId="77777777" w:rsidR="00507DA1" w:rsidRPr="00395CEE" w:rsidRDefault="00507DA1" w:rsidP="006A389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5CEE">
              <w:rPr>
                <w:rFonts w:ascii="Times New Roman" w:eastAsiaTheme="minorEastAsia" w:hAnsi="Times New Roman" w:cs="Times New Roman"/>
                <w:sz w:val="24"/>
                <w:szCs w:val="24"/>
              </w:rPr>
              <w:t>N.A</w:t>
            </w:r>
          </w:p>
        </w:tc>
      </w:tr>
    </w:tbl>
    <w:p w14:paraId="176CA48F" w14:textId="77777777" w:rsidR="00507DA1" w:rsidRPr="00395CEE" w:rsidRDefault="00507DA1" w:rsidP="00071D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A0B55D" w14:textId="118AD4AA" w:rsidR="00470FD8" w:rsidRPr="00395CEE" w:rsidRDefault="00515F59" w:rsidP="00071D32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95CEE">
        <w:rPr>
          <w:rFonts w:ascii="Times New Roman" w:hAnsi="Times New Roman" w:cs="Times New Roman"/>
          <w:b/>
          <w:sz w:val="24"/>
          <w:szCs w:val="24"/>
        </w:rPr>
        <w:t>Figure 3</w:t>
      </w:r>
      <w:r w:rsidRPr="00395CEE">
        <w:rPr>
          <w:rFonts w:ascii="Calibri" w:hAnsi="Calibri" w:cs="Times New Roman"/>
          <w:b/>
          <w:sz w:val="24"/>
          <w:szCs w:val="24"/>
        </w:rPr>
        <w:t>‒</w:t>
      </w:r>
      <w:r w:rsidR="006D7129">
        <w:rPr>
          <w:rFonts w:ascii="Times New Roman" w:hAnsi="Times New Roman" w:cs="Times New Roman"/>
          <w:b/>
          <w:sz w:val="24"/>
          <w:szCs w:val="24"/>
        </w:rPr>
        <w:t>source data</w:t>
      </w:r>
      <w:r w:rsidR="006A6BCF" w:rsidRPr="00395CEE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D63400" w:rsidRPr="00395CEE">
        <w:rPr>
          <w:rFonts w:ascii="Times New Roman" w:eastAsiaTheme="minorEastAsia" w:hAnsi="Times New Roman" w:cs="Times New Roman"/>
          <w:b/>
          <w:sz w:val="24"/>
          <w:szCs w:val="24"/>
        </w:rPr>
        <w:t>1:  Morphological parameters of inner and outer hair-cell bundles.</w:t>
      </w:r>
    </w:p>
    <w:p w14:paraId="7C5A84B4" w14:textId="36A533E4" w:rsidR="00D63400" w:rsidRPr="00395CEE" w:rsidRDefault="003B6958" w:rsidP="00071D3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95CEE">
        <w:rPr>
          <w:rFonts w:ascii="Times New Roman" w:eastAsiaTheme="minorEastAsia" w:hAnsi="Times New Roman" w:cs="Times New Roman"/>
          <w:sz w:val="24"/>
          <w:szCs w:val="24"/>
        </w:rPr>
        <w:t>Data correspond to mean values ± </w:t>
      </w:r>
      <w:r w:rsidR="00385C6D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SEM, with the number </w:t>
      </w:r>
      <w:r w:rsidR="00E8702C" w:rsidRPr="00395CEE">
        <w:rPr>
          <w:rFonts w:ascii="Times New Roman" w:eastAsiaTheme="minorEastAsia" w:hAnsi="Times New Roman" w:cs="Times New Roman"/>
          <w:sz w:val="24"/>
          <w:szCs w:val="24"/>
        </w:rPr>
        <w:t>of cells indicated in parenthese</w:t>
      </w:r>
      <w:r w:rsidR="00385C6D" w:rsidRPr="00395CEE">
        <w:rPr>
          <w:rFonts w:ascii="Times New Roman" w:eastAsiaTheme="minorEastAsia" w:hAnsi="Times New Roman" w:cs="Times New Roman"/>
          <w:sz w:val="24"/>
          <w:szCs w:val="24"/>
        </w:rPr>
        <w:t>s.</w:t>
      </w:r>
      <w:r w:rsidR="00E8702C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 The width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W</m:t>
        </m:r>
      </m:oMath>
      <w:r w:rsidR="004C2F04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8702C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and height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h</m:t>
        </m:r>
      </m:oMath>
      <w:r w:rsidR="004C2F04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8702C" w:rsidRPr="00395CEE">
        <w:rPr>
          <w:rFonts w:ascii="Times New Roman" w:eastAsiaTheme="minorEastAsia" w:hAnsi="Times New Roman" w:cs="Times New Roman"/>
          <w:sz w:val="24"/>
          <w:szCs w:val="24"/>
        </w:rPr>
        <w:t>of the hair bundle are use</w:t>
      </w:r>
      <w:bookmarkStart w:id="0" w:name="_GoBack"/>
      <w:bookmarkEnd w:id="0"/>
      <w:r w:rsidR="00E8702C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d to calculate an effective hydrodynamic radius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HB</m:t>
            </m:r>
          </m:sub>
        </m:sSub>
      </m:oMath>
      <w:r w:rsidR="004C2F04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8702C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(see </w:t>
      </w:r>
      <w:r w:rsidR="000378FA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Eq. 1 in </w:t>
      </w:r>
      <w:r w:rsidR="00A62698" w:rsidRPr="00395CEE">
        <w:rPr>
          <w:rFonts w:ascii="Times New Roman" w:eastAsiaTheme="minorEastAsia" w:hAnsi="Times New Roman" w:cs="Times New Roman"/>
          <w:sz w:val="24"/>
          <w:szCs w:val="24"/>
        </w:rPr>
        <w:t>Methods</w:t>
      </w:r>
      <w:r w:rsidR="00E8702C" w:rsidRPr="00395CEE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and plotted as a function of the hair cell’s chara</w:t>
      </w:r>
      <w:r w:rsidR="00A36ED8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cteristic frequency in </w:t>
      </w:r>
      <w:r w:rsidR="0013623A" w:rsidRPr="00395CEE">
        <w:rPr>
          <w:rFonts w:ascii="Times New Roman" w:eastAsiaTheme="minorEastAsia" w:hAnsi="Times New Roman" w:cs="Times New Roman"/>
          <w:sz w:val="24"/>
          <w:szCs w:val="24"/>
        </w:rPr>
        <w:t>Figure 3</w:t>
      </w:r>
      <w:r w:rsidR="0013623A" w:rsidRPr="00395CEE">
        <w:rPr>
          <w:rFonts w:ascii="Calibri" w:eastAsiaTheme="minorEastAsia" w:hAnsi="Calibri" w:cs="Times New Roman"/>
          <w:sz w:val="24"/>
          <w:szCs w:val="24"/>
        </w:rPr>
        <w:t>‒</w:t>
      </w:r>
      <w:r w:rsidR="0013623A" w:rsidRPr="00395CEE">
        <w:rPr>
          <w:rFonts w:ascii="Times New Roman" w:eastAsiaTheme="minorEastAsia" w:hAnsi="Times New Roman" w:cs="Times New Roman"/>
          <w:sz w:val="24"/>
          <w:szCs w:val="24"/>
        </w:rPr>
        <w:t>figure supplement 2</w:t>
      </w:r>
      <w:r w:rsidR="00E8702C" w:rsidRPr="00395CEE">
        <w:rPr>
          <w:rFonts w:ascii="Times New Roman" w:eastAsiaTheme="minorEastAsia" w:hAnsi="Times New Roman" w:cs="Times New Roman"/>
          <w:sz w:val="24"/>
          <w:szCs w:val="24"/>
        </w:rPr>
        <w:t>.</w:t>
      </w:r>
    </w:p>
    <w:sectPr w:rsidR="00D63400" w:rsidRPr="00395CEE" w:rsidSect="001E2A33">
      <w:footerReference w:type="default" r:id="rId8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2AF6F" w14:textId="77777777" w:rsidR="00F66723" w:rsidRDefault="00F66723" w:rsidP="00E35612">
      <w:pPr>
        <w:spacing w:after="0" w:line="240" w:lineRule="auto"/>
      </w:pPr>
      <w:r>
        <w:separator/>
      </w:r>
    </w:p>
  </w:endnote>
  <w:endnote w:type="continuationSeparator" w:id="0">
    <w:p w14:paraId="2CDBA4B0" w14:textId="77777777" w:rsidR="00F66723" w:rsidRDefault="00F66723" w:rsidP="00E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23595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94C83B" w14:textId="3A47B2BD" w:rsidR="00AF0979" w:rsidRDefault="00AF0979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6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D240B3" w14:textId="77777777" w:rsidR="00AF0979" w:rsidRDefault="00AF09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E805B" w14:textId="77777777" w:rsidR="00F66723" w:rsidRDefault="00F66723" w:rsidP="00E35612">
      <w:pPr>
        <w:spacing w:after="0" w:line="240" w:lineRule="auto"/>
      </w:pPr>
      <w:r>
        <w:separator/>
      </w:r>
    </w:p>
  </w:footnote>
  <w:footnote w:type="continuationSeparator" w:id="0">
    <w:p w14:paraId="6F073053" w14:textId="77777777" w:rsidR="00F66723" w:rsidRDefault="00F66723" w:rsidP="00E3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1E19"/>
    <w:multiLevelType w:val="hybridMultilevel"/>
    <w:tmpl w:val="9642D296"/>
    <w:lvl w:ilvl="0" w:tplc="36A007C0">
      <w:numFmt w:val="bullet"/>
      <w:lvlText w:val=""/>
      <w:lvlJc w:val="left"/>
      <w:pPr>
        <w:ind w:left="780" w:hanging="360"/>
      </w:pPr>
      <w:rPr>
        <w:rFonts w:ascii="Wingdings" w:eastAsiaTheme="minorHAns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86E7C2C"/>
    <w:multiLevelType w:val="hybridMultilevel"/>
    <w:tmpl w:val="5666DA86"/>
    <w:lvl w:ilvl="0" w:tplc="442C9D7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732C8"/>
    <w:multiLevelType w:val="hybridMultilevel"/>
    <w:tmpl w:val="A5A65748"/>
    <w:lvl w:ilvl="0" w:tplc="750000E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71B04"/>
    <w:multiLevelType w:val="hybridMultilevel"/>
    <w:tmpl w:val="5E72CA4E"/>
    <w:lvl w:ilvl="0" w:tplc="930475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75FD2"/>
    <w:multiLevelType w:val="hybridMultilevel"/>
    <w:tmpl w:val="19E4C638"/>
    <w:lvl w:ilvl="0" w:tplc="DD78007E">
      <w:start w:val="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60951137"/>
    <w:multiLevelType w:val="hybridMultilevel"/>
    <w:tmpl w:val="321251C2"/>
    <w:lvl w:ilvl="0" w:tplc="1AAA405E">
      <w:numFmt w:val="bullet"/>
      <w:lvlText w:val="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6D6228F3"/>
    <w:multiLevelType w:val="hybridMultilevel"/>
    <w:tmpl w:val="37D2F360"/>
    <w:lvl w:ilvl="0" w:tplc="C860C9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4D3EF5"/>
    <w:multiLevelType w:val="hybridMultilevel"/>
    <w:tmpl w:val="5FF6E9AA"/>
    <w:lvl w:ilvl="0" w:tplc="3E18876A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5497C"/>
    <w:multiLevelType w:val="hybridMultilevel"/>
    <w:tmpl w:val="C090D0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625E71"/>
    <w:multiLevelType w:val="hybridMultilevel"/>
    <w:tmpl w:val="04CC6086"/>
    <w:lvl w:ilvl="0" w:tplc="2FECC17A">
      <w:start w:val="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 Neuro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s9d9220npvtd4espzcxdveit0a02eftwzz0&quot;&gt;BiblioMT&amp;amp;al2017&lt;record-ids&gt;&lt;item&gt;3&lt;/item&gt;&lt;item&gt;9&lt;/item&gt;&lt;item&gt;15&lt;/item&gt;&lt;item&gt;19&lt;/item&gt;&lt;item&gt;20&lt;/item&gt;&lt;item&gt;21&lt;/item&gt;&lt;item&gt;28&lt;/item&gt;&lt;item&gt;29&lt;/item&gt;&lt;item&gt;35&lt;/item&gt;&lt;/record-ids&gt;&lt;/item&gt;&lt;/Libraries&gt;"/>
  </w:docVars>
  <w:rsids>
    <w:rsidRoot w:val="006B2509"/>
    <w:rsid w:val="0000498B"/>
    <w:rsid w:val="000124AC"/>
    <w:rsid w:val="0001598C"/>
    <w:rsid w:val="000168A7"/>
    <w:rsid w:val="00017F04"/>
    <w:rsid w:val="00022734"/>
    <w:rsid w:val="00024A82"/>
    <w:rsid w:val="000253C5"/>
    <w:rsid w:val="00025990"/>
    <w:rsid w:val="00027475"/>
    <w:rsid w:val="00027749"/>
    <w:rsid w:val="00031798"/>
    <w:rsid w:val="000328DE"/>
    <w:rsid w:val="0003321E"/>
    <w:rsid w:val="000378FA"/>
    <w:rsid w:val="00042373"/>
    <w:rsid w:val="00043A4F"/>
    <w:rsid w:val="00043EDE"/>
    <w:rsid w:val="00045B6B"/>
    <w:rsid w:val="00055E8E"/>
    <w:rsid w:val="000569DB"/>
    <w:rsid w:val="00056EE2"/>
    <w:rsid w:val="00062991"/>
    <w:rsid w:val="000655EC"/>
    <w:rsid w:val="000657D3"/>
    <w:rsid w:val="00071B0C"/>
    <w:rsid w:val="00071D32"/>
    <w:rsid w:val="00083828"/>
    <w:rsid w:val="00084434"/>
    <w:rsid w:val="00085683"/>
    <w:rsid w:val="00086747"/>
    <w:rsid w:val="00086EE6"/>
    <w:rsid w:val="000911D5"/>
    <w:rsid w:val="0009165F"/>
    <w:rsid w:val="00091E79"/>
    <w:rsid w:val="00093DF9"/>
    <w:rsid w:val="00096C1C"/>
    <w:rsid w:val="000A48CC"/>
    <w:rsid w:val="000B0AC1"/>
    <w:rsid w:val="000B37FE"/>
    <w:rsid w:val="000C061B"/>
    <w:rsid w:val="000C0F46"/>
    <w:rsid w:val="000C3AEA"/>
    <w:rsid w:val="000D1988"/>
    <w:rsid w:val="000D24BD"/>
    <w:rsid w:val="000D2FF9"/>
    <w:rsid w:val="000D3D79"/>
    <w:rsid w:val="000E4822"/>
    <w:rsid w:val="000E5106"/>
    <w:rsid w:val="000F2A5A"/>
    <w:rsid w:val="000F61C1"/>
    <w:rsid w:val="000F66F1"/>
    <w:rsid w:val="000F6D51"/>
    <w:rsid w:val="001011A0"/>
    <w:rsid w:val="0010418B"/>
    <w:rsid w:val="001049B3"/>
    <w:rsid w:val="00106581"/>
    <w:rsid w:val="001129C6"/>
    <w:rsid w:val="00115C83"/>
    <w:rsid w:val="00115F5A"/>
    <w:rsid w:val="00120C2F"/>
    <w:rsid w:val="00121683"/>
    <w:rsid w:val="00123CF0"/>
    <w:rsid w:val="001277C1"/>
    <w:rsid w:val="00135B57"/>
    <w:rsid w:val="0013623A"/>
    <w:rsid w:val="001404B2"/>
    <w:rsid w:val="00140ECD"/>
    <w:rsid w:val="00143690"/>
    <w:rsid w:val="0014489D"/>
    <w:rsid w:val="00144A35"/>
    <w:rsid w:val="0014545C"/>
    <w:rsid w:val="00150B1E"/>
    <w:rsid w:val="00152E1D"/>
    <w:rsid w:val="00160255"/>
    <w:rsid w:val="00160CB5"/>
    <w:rsid w:val="00163668"/>
    <w:rsid w:val="00172C2A"/>
    <w:rsid w:val="00174E60"/>
    <w:rsid w:val="00181147"/>
    <w:rsid w:val="00181507"/>
    <w:rsid w:val="00182BA0"/>
    <w:rsid w:val="0018737E"/>
    <w:rsid w:val="001902A6"/>
    <w:rsid w:val="001905A7"/>
    <w:rsid w:val="00191EEF"/>
    <w:rsid w:val="00192135"/>
    <w:rsid w:val="00194565"/>
    <w:rsid w:val="00195AF6"/>
    <w:rsid w:val="00197EFA"/>
    <w:rsid w:val="001A0179"/>
    <w:rsid w:val="001A14C9"/>
    <w:rsid w:val="001A339C"/>
    <w:rsid w:val="001A6AB6"/>
    <w:rsid w:val="001B1984"/>
    <w:rsid w:val="001B274E"/>
    <w:rsid w:val="001B6860"/>
    <w:rsid w:val="001B76D9"/>
    <w:rsid w:val="001C0F15"/>
    <w:rsid w:val="001C1397"/>
    <w:rsid w:val="001C6A1B"/>
    <w:rsid w:val="001D33E6"/>
    <w:rsid w:val="001D379D"/>
    <w:rsid w:val="001D7686"/>
    <w:rsid w:val="001D7BCC"/>
    <w:rsid w:val="001E155C"/>
    <w:rsid w:val="001E2A33"/>
    <w:rsid w:val="001E5059"/>
    <w:rsid w:val="001E69A5"/>
    <w:rsid w:val="001E6D0C"/>
    <w:rsid w:val="001F09BE"/>
    <w:rsid w:val="001F176E"/>
    <w:rsid w:val="001F1C3D"/>
    <w:rsid w:val="001F3C85"/>
    <w:rsid w:val="001F3DD0"/>
    <w:rsid w:val="001F4EED"/>
    <w:rsid w:val="00204D63"/>
    <w:rsid w:val="00212453"/>
    <w:rsid w:val="002127DB"/>
    <w:rsid w:val="002169BE"/>
    <w:rsid w:val="002175C9"/>
    <w:rsid w:val="0022086F"/>
    <w:rsid w:val="0022178E"/>
    <w:rsid w:val="00224579"/>
    <w:rsid w:val="00225688"/>
    <w:rsid w:val="002264BF"/>
    <w:rsid w:val="002273AE"/>
    <w:rsid w:val="00230134"/>
    <w:rsid w:val="00230B2A"/>
    <w:rsid w:val="00231771"/>
    <w:rsid w:val="0023280F"/>
    <w:rsid w:val="00232D4D"/>
    <w:rsid w:val="002334C8"/>
    <w:rsid w:val="002337EC"/>
    <w:rsid w:val="00234C1C"/>
    <w:rsid w:val="00236E7A"/>
    <w:rsid w:val="00241469"/>
    <w:rsid w:val="0024287D"/>
    <w:rsid w:val="0024368E"/>
    <w:rsid w:val="00245EF6"/>
    <w:rsid w:val="0024754A"/>
    <w:rsid w:val="00257A18"/>
    <w:rsid w:val="00262FF6"/>
    <w:rsid w:val="002676DF"/>
    <w:rsid w:val="00267760"/>
    <w:rsid w:val="002706A0"/>
    <w:rsid w:val="002707F0"/>
    <w:rsid w:val="0027656F"/>
    <w:rsid w:val="00292A37"/>
    <w:rsid w:val="00293492"/>
    <w:rsid w:val="00293E83"/>
    <w:rsid w:val="00295D36"/>
    <w:rsid w:val="002A0B18"/>
    <w:rsid w:val="002A13DD"/>
    <w:rsid w:val="002A368E"/>
    <w:rsid w:val="002A6841"/>
    <w:rsid w:val="002B52DD"/>
    <w:rsid w:val="002B5506"/>
    <w:rsid w:val="002B700E"/>
    <w:rsid w:val="002C3BF3"/>
    <w:rsid w:val="002C52E5"/>
    <w:rsid w:val="002C6301"/>
    <w:rsid w:val="002C63B0"/>
    <w:rsid w:val="002D03EC"/>
    <w:rsid w:val="002D08EA"/>
    <w:rsid w:val="002D24A5"/>
    <w:rsid w:val="002D363C"/>
    <w:rsid w:val="002D4A44"/>
    <w:rsid w:val="002E00EF"/>
    <w:rsid w:val="002E0CEE"/>
    <w:rsid w:val="002E1A15"/>
    <w:rsid w:val="002E2738"/>
    <w:rsid w:val="002E2F4C"/>
    <w:rsid w:val="002E436A"/>
    <w:rsid w:val="002E5C2D"/>
    <w:rsid w:val="002E677E"/>
    <w:rsid w:val="002E6AEA"/>
    <w:rsid w:val="002F5019"/>
    <w:rsid w:val="002F6039"/>
    <w:rsid w:val="00305636"/>
    <w:rsid w:val="003061CD"/>
    <w:rsid w:val="00307B7B"/>
    <w:rsid w:val="00307D66"/>
    <w:rsid w:val="00312623"/>
    <w:rsid w:val="00313375"/>
    <w:rsid w:val="003152A7"/>
    <w:rsid w:val="003163AB"/>
    <w:rsid w:val="00317606"/>
    <w:rsid w:val="00320FBE"/>
    <w:rsid w:val="0032163B"/>
    <w:rsid w:val="003236B7"/>
    <w:rsid w:val="003243EE"/>
    <w:rsid w:val="003307F2"/>
    <w:rsid w:val="003314AD"/>
    <w:rsid w:val="00336D62"/>
    <w:rsid w:val="00343538"/>
    <w:rsid w:val="0034644F"/>
    <w:rsid w:val="00350119"/>
    <w:rsid w:val="00351E1A"/>
    <w:rsid w:val="0035232A"/>
    <w:rsid w:val="00355E6E"/>
    <w:rsid w:val="00362E68"/>
    <w:rsid w:val="003808B0"/>
    <w:rsid w:val="00381195"/>
    <w:rsid w:val="00385C6D"/>
    <w:rsid w:val="003864DC"/>
    <w:rsid w:val="00394913"/>
    <w:rsid w:val="00395CEE"/>
    <w:rsid w:val="00396736"/>
    <w:rsid w:val="00397634"/>
    <w:rsid w:val="003A0933"/>
    <w:rsid w:val="003A257A"/>
    <w:rsid w:val="003B5A91"/>
    <w:rsid w:val="003B6958"/>
    <w:rsid w:val="003B7D17"/>
    <w:rsid w:val="003C11D2"/>
    <w:rsid w:val="003C30A5"/>
    <w:rsid w:val="003C473E"/>
    <w:rsid w:val="003C750C"/>
    <w:rsid w:val="003C7BB9"/>
    <w:rsid w:val="003D3083"/>
    <w:rsid w:val="003D3635"/>
    <w:rsid w:val="003D6263"/>
    <w:rsid w:val="003D7168"/>
    <w:rsid w:val="003E2BA4"/>
    <w:rsid w:val="003E55FA"/>
    <w:rsid w:val="003E5F9D"/>
    <w:rsid w:val="003E7CC5"/>
    <w:rsid w:val="003F10EA"/>
    <w:rsid w:val="003F1D2C"/>
    <w:rsid w:val="003F2EF3"/>
    <w:rsid w:val="003F3B2A"/>
    <w:rsid w:val="003F45E9"/>
    <w:rsid w:val="003F69CA"/>
    <w:rsid w:val="00401C4C"/>
    <w:rsid w:val="00402DCE"/>
    <w:rsid w:val="00405432"/>
    <w:rsid w:val="00405D9D"/>
    <w:rsid w:val="004069A3"/>
    <w:rsid w:val="00406A09"/>
    <w:rsid w:val="004072DA"/>
    <w:rsid w:val="00410016"/>
    <w:rsid w:val="00412F08"/>
    <w:rsid w:val="00415628"/>
    <w:rsid w:val="00415D7B"/>
    <w:rsid w:val="0041686C"/>
    <w:rsid w:val="00420D79"/>
    <w:rsid w:val="004235ED"/>
    <w:rsid w:val="004240BD"/>
    <w:rsid w:val="0042432C"/>
    <w:rsid w:val="004249AF"/>
    <w:rsid w:val="00425CB8"/>
    <w:rsid w:val="00426523"/>
    <w:rsid w:val="00426E70"/>
    <w:rsid w:val="00426F06"/>
    <w:rsid w:val="00426F13"/>
    <w:rsid w:val="00426F67"/>
    <w:rsid w:val="00431408"/>
    <w:rsid w:val="0043202F"/>
    <w:rsid w:val="00433E70"/>
    <w:rsid w:val="00434915"/>
    <w:rsid w:val="00441C6F"/>
    <w:rsid w:val="004518FA"/>
    <w:rsid w:val="0046352A"/>
    <w:rsid w:val="00463BC3"/>
    <w:rsid w:val="004640F5"/>
    <w:rsid w:val="004646E7"/>
    <w:rsid w:val="00464B02"/>
    <w:rsid w:val="00470FD8"/>
    <w:rsid w:val="00475FD0"/>
    <w:rsid w:val="0048028F"/>
    <w:rsid w:val="00483F3A"/>
    <w:rsid w:val="00484199"/>
    <w:rsid w:val="00484E55"/>
    <w:rsid w:val="00484F35"/>
    <w:rsid w:val="00486F74"/>
    <w:rsid w:val="00487B43"/>
    <w:rsid w:val="004A0098"/>
    <w:rsid w:val="004A060D"/>
    <w:rsid w:val="004A31C2"/>
    <w:rsid w:val="004B0214"/>
    <w:rsid w:val="004B693D"/>
    <w:rsid w:val="004C2F04"/>
    <w:rsid w:val="004C42AA"/>
    <w:rsid w:val="004D034C"/>
    <w:rsid w:val="004D0776"/>
    <w:rsid w:val="004D2697"/>
    <w:rsid w:val="004D45AB"/>
    <w:rsid w:val="004D5A5A"/>
    <w:rsid w:val="004D70F5"/>
    <w:rsid w:val="004D73E5"/>
    <w:rsid w:val="004E0B33"/>
    <w:rsid w:val="004E2E96"/>
    <w:rsid w:val="004E3DB0"/>
    <w:rsid w:val="004E4CD7"/>
    <w:rsid w:val="004F1380"/>
    <w:rsid w:val="004F7007"/>
    <w:rsid w:val="0050071E"/>
    <w:rsid w:val="0050192D"/>
    <w:rsid w:val="0050221D"/>
    <w:rsid w:val="005065B3"/>
    <w:rsid w:val="00507DA1"/>
    <w:rsid w:val="00510B0E"/>
    <w:rsid w:val="00511942"/>
    <w:rsid w:val="00512443"/>
    <w:rsid w:val="00514162"/>
    <w:rsid w:val="005148B5"/>
    <w:rsid w:val="005159D7"/>
    <w:rsid w:val="00515F59"/>
    <w:rsid w:val="00520948"/>
    <w:rsid w:val="00521A88"/>
    <w:rsid w:val="00521F8F"/>
    <w:rsid w:val="00522B6C"/>
    <w:rsid w:val="005317E8"/>
    <w:rsid w:val="0054347D"/>
    <w:rsid w:val="00545283"/>
    <w:rsid w:val="00546468"/>
    <w:rsid w:val="00550634"/>
    <w:rsid w:val="00554194"/>
    <w:rsid w:val="00557705"/>
    <w:rsid w:val="00561A59"/>
    <w:rsid w:val="00562C42"/>
    <w:rsid w:val="00563576"/>
    <w:rsid w:val="005645FA"/>
    <w:rsid w:val="00564919"/>
    <w:rsid w:val="00564E40"/>
    <w:rsid w:val="00566121"/>
    <w:rsid w:val="00570EEE"/>
    <w:rsid w:val="00576838"/>
    <w:rsid w:val="00577D2F"/>
    <w:rsid w:val="0058194E"/>
    <w:rsid w:val="00587F4B"/>
    <w:rsid w:val="005909BC"/>
    <w:rsid w:val="00597351"/>
    <w:rsid w:val="005975A4"/>
    <w:rsid w:val="005A2276"/>
    <w:rsid w:val="005A3D9A"/>
    <w:rsid w:val="005A73D0"/>
    <w:rsid w:val="005B04FF"/>
    <w:rsid w:val="005B2D11"/>
    <w:rsid w:val="005B4A03"/>
    <w:rsid w:val="005C2010"/>
    <w:rsid w:val="005C4818"/>
    <w:rsid w:val="005C6D5C"/>
    <w:rsid w:val="005C7033"/>
    <w:rsid w:val="005D0B3C"/>
    <w:rsid w:val="005D4FE3"/>
    <w:rsid w:val="005E04A8"/>
    <w:rsid w:val="005E1109"/>
    <w:rsid w:val="005E5EB0"/>
    <w:rsid w:val="005F122A"/>
    <w:rsid w:val="005F1669"/>
    <w:rsid w:val="005F459D"/>
    <w:rsid w:val="005F6FAA"/>
    <w:rsid w:val="006066FC"/>
    <w:rsid w:val="006076A0"/>
    <w:rsid w:val="00607898"/>
    <w:rsid w:val="00613546"/>
    <w:rsid w:val="006214C3"/>
    <w:rsid w:val="00624749"/>
    <w:rsid w:val="00640D46"/>
    <w:rsid w:val="00642EE5"/>
    <w:rsid w:val="00651815"/>
    <w:rsid w:val="00651D55"/>
    <w:rsid w:val="00651D5A"/>
    <w:rsid w:val="006546D3"/>
    <w:rsid w:val="00656F72"/>
    <w:rsid w:val="00656FD0"/>
    <w:rsid w:val="006601C4"/>
    <w:rsid w:val="00670259"/>
    <w:rsid w:val="00670890"/>
    <w:rsid w:val="006748E2"/>
    <w:rsid w:val="00675856"/>
    <w:rsid w:val="00677709"/>
    <w:rsid w:val="006806FD"/>
    <w:rsid w:val="006809CE"/>
    <w:rsid w:val="00681561"/>
    <w:rsid w:val="00683924"/>
    <w:rsid w:val="00683E6F"/>
    <w:rsid w:val="0068441E"/>
    <w:rsid w:val="00684E73"/>
    <w:rsid w:val="00691517"/>
    <w:rsid w:val="0069347F"/>
    <w:rsid w:val="00696020"/>
    <w:rsid w:val="006A15AE"/>
    <w:rsid w:val="006A3727"/>
    <w:rsid w:val="006A3897"/>
    <w:rsid w:val="006A44FD"/>
    <w:rsid w:val="006A570D"/>
    <w:rsid w:val="006A5A47"/>
    <w:rsid w:val="006A5C35"/>
    <w:rsid w:val="006A6BCF"/>
    <w:rsid w:val="006B0328"/>
    <w:rsid w:val="006B0EDF"/>
    <w:rsid w:val="006B2509"/>
    <w:rsid w:val="006B4A56"/>
    <w:rsid w:val="006B60DA"/>
    <w:rsid w:val="006B677D"/>
    <w:rsid w:val="006C082C"/>
    <w:rsid w:val="006C2D2E"/>
    <w:rsid w:val="006C4E87"/>
    <w:rsid w:val="006C7BBA"/>
    <w:rsid w:val="006D4729"/>
    <w:rsid w:val="006D55FB"/>
    <w:rsid w:val="006D675C"/>
    <w:rsid w:val="006D7007"/>
    <w:rsid w:val="006D7129"/>
    <w:rsid w:val="006D794A"/>
    <w:rsid w:val="006E2F62"/>
    <w:rsid w:val="006E7771"/>
    <w:rsid w:val="006F0660"/>
    <w:rsid w:val="006F4B5D"/>
    <w:rsid w:val="006F53A4"/>
    <w:rsid w:val="006F6C5F"/>
    <w:rsid w:val="006F7213"/>
    <w:rsid w:val="007044A1"/>
    <w:rsid w:val="00706D2A"/>
    <w:rsid w:val="00707B5F"/>
    <w:rsid w:val="00707E42"/>
    <w:rsid w:val="00710A9A"/>
    <w:rsid w:val="007123AD"/>
    <w:rsid w:val="007123CE"/>
    <w:rsid w:val="00714C3B"/>
    <w:rsid w:val="00714E0C"/>
    <w:rsid w:val="007163D9"/>
    <w:rsid w:val="00720C0D"/>
    <w:rsid w:val="007246FA"/>
    <w:rsid w:val="00735450"/>
    <w:rsid w:val="00735880"/>
    <w:rsid w:val="00740568"/>
    <w:rsid w:val="00741773"/>
    <w:rsid w:val="00747D85"/>
    <w:rsid w:val="0075491A"/>
    <w:rsid w:val="00755E40"/>
    <w:rsid w:val="00757397"/>
    <w:rsid w:val="007604C9"/>
    <w:rsid w:val="00762A77"/>
    <w:rsid w:val="00764B78"/>
    <w:rsid w:val="0076538C"/>
    <w:rsid w:val="007676AD"/>
    <w:rsid w:val="00767975"/>
    <w:rsid w:val="00770F8E"/>
    <w:rsid w:val="00771893"/>
    <w:rsid w:val="00772B48"/>
    <w:rsid w:val="00774B25"/>
    <w:rsid w:val="00775B86"/>
    <w:rsid w:val="00776912"/>
    <w:rsid w:val="00780A1C"/>
    <w:rsid w:val="00782E7E"/>
    <w:rsid w:val="007843CE"/>
    <w:rsid w:val="00786729"/>
    <w:rsid w:val="007A0CB0"/>
    <w:rsid w:val="007B2B72"/>
    <w:rsid w:val="007C324B"/>
    <w:rsid w:val="007D0FE5"/>
    <w:rsid w:val="007D199A"/>
    <w:rsid w:val="007D547D"/>
    <w:rsid w:val="007E07F4"/>
    <w:rsid w:val="007E2C83"/>
    <w:rsid w:val="007F19B9"/>
    <w:rsid w:val="007F2E28"/>
    <w:rsid w:val="008001BD"/>
    <w:rsid w:val="00801CFE"/>
    <w:rsid w:val="008037E2"/>
    <w:rsid w:val="00806261"/>
    <w:rsid w:val="00807074"/>
    <w:rsid w:val="00811672"/>
    <w:rsid w:val="00812FFF"/>
    <w:rsid w:val="00815F35"/>
    <w:rsid w:val="0081674A"/>
    <w:rsid w:val="00817B0C"/>
    <w:rsid w:val="0082751D"/>
    <w:rsid w:val="00830C4A"/>
    <w:rsid w:val="0083513D"/>
    <w:rsid w:val="00835327"/>
    <w:rsid w:val="008374EB"/>
    <w:rsid w:val="008413E5"/>
    <w:rsid w:val="0085132C"/>
    <w:rsid w:val="00856B2D"/>
    <w:rsid w:val="00861AE2"/>
    <w:rsid w:val="00866107"/>
    <w:rsid w:val="0087089F"/>
    <w:rsid w:val="00871CFF"/>
    <w:rsid w:val="00873E5E"/>
    <w:rsid w:val="0087414A"/>
    <w:rsid w:val="00874339"/>
    <w:rsid w:val="008758B8"/>
    <w:rsid w:val="00882431"/>
    <w:rsid w:val="00884AA8"/>
    <w:rsid w:val="0089366F"/>
    <w:rsid w:val="00894790"/>
    <w:rsid w:val="00896EC5"/>
    <w:rsid w:val="0089781E"/>
    <w:rsid w:val="008A0C9D"/>
    <w:rsid w:val="008A28C6"/>
    <w:rsid w:val="008A3219"/>
    <w:rsid w:val="008A33F7"/>
    <w:rsid w:val="008A35F3"/>
    <w:rsid w:val="008A5C36"/>
    <w:rsid w:val="008A5E45"/>
    <w:rsid w:val="008A70AC"/>
    <w:rsid w:val="008A7A7F"/>
    <w:rsid w:val="008B0F84"/>
    <w:rsid w:val="008B1457"/>
    <w:rsid w:val="008B1785"/>
    <w:rsid w:val="008B40AA"/>
    <w:rsid w:val="008B5253"/>
    <w:rsid w:val="008B5274"/>
    <w:rsid w:val="008B7D7E"/>
    <w:rsid w:val="008C0488"/>
    <w:rsid w:val="008C088B"/>
    <w:rsid w:val="008C5EF1"/>
    <w:rsid w:val="008D0A7B"/>
    <w:rsid w:val="008D5D11"/>
    <w:rsid w:val="008E3130"/>
    <w:rsid w:val="008E68FB"/>
    <w:rsid w:val="008E7E32"/>
    <w:rsid w:val="008F134A"/>
    <w:rsid w:val="008F3B3A"/>
    <w:rsid w:val="008F3FEC"/>
    <w:rsid w:val="009018BD"/>
    <w:rsid w:val="00904158"/>
    <w:rsid w:val="00905E89"/>
    <w:rsid w:val="00911B73"/>
    <w:rsid w:val="00924C8A"/>
    <w:rsid w:val="009253FE"/>
    <w:rsid w:val="0092585E"/>
    <w:rsid w:val="00940133"/>
    <w:rsid w:val="00944233"/>
    <w:rsid w:val="00953C10"/>
    <w:rsid w:val="00956758"/>
    <w:rsid w:val="0096483C"/>
    <w:rsid w:val="00964D3D"/>
    <w:rsid w:val="00966E77"/>
    <w:rsid w:val="00971A6D"/>
    <w:rsid w:val="00982641"/>
    <w:rsid w:val="009830C2"/>
    <w:rsid w:val="0098689D"/>
    <w:rsid w:val="0099065D"/>
    <w:rsid w:val="00990892"/>
    <w:rsid w:val="00990C37"/>
    <w:rsid w:val="00992048"/>
    <w:rsid w:val="009927E8"/>
    <w:rsid w:val="009A1AF4"/>
    <w:rsid w:val="009A2FB2"/>
    <w:rsid w:val="009B171D"/>
    <w:rsid w:val="009B1B56"/>
    <w:rsid w:val="009B1C48"/>
    <w:rsid w:val="009B2AC8"/>
    <w:rsid w:val="009B6451"/>
    <w:rsid w:val="009B6961"/>
    <w:rsid w:val="009C2A71"/>
    <w:rsid w:val="009C4D17"/>
    <w:rsid w:val="009C594A"/>
    <w:rsid w:val="009D0A83"/>
    <w:rsid w:val="009D0CF0"/>
    <w:rsid w:val="009D501D"/>
    <w:rsid w:val="009E1053"/>
    <w:rsid w:val="009E1473"/>
    <w:rsid w:val="009E347D"/>
    <w:rsid w:val="009F20F7"/>
    <w:rsid w:val="009F4131"/>
    <w:rsid w:val="00A030AA"/>
    <w:rsid w:val="00A05505"/>
    <w:rsid w:val="00A06220"/>
    <w:rsid w:val="00A06969"/>
    <w:rsid w:val="00A13EC0"/>
    <w:rsid w:val="00A14B5B"/>
    <w:rsid w:val="00A169D1"/>
    <w:rsid w:val="00A20188"/>
    <w:rsid w:val="00A207D1"/>
    <w:rsid w:val="00A2089E"/>
    <w:rsid w:val="00A21387"/>
    <w:rsid w:val="00A21724"/>
    <w:rsid w:val="00A22876"/>
    <w:rsid w:val="00A235D9"/>
    <w:rsid w:val="00A25FD8"/>
    <w:rsid w:val="00A306B6"/>
    <w:rsid w:val="00A32BB1"/>
    <w:rsid w:val="00A3490E"/>
    <w:rsid w:val="00A364A1"/>
    <w:rsid w:val="00A36B6E"/>
    <w:rsid w:val="00A36ED8"/>
    <w:rsid w:val="00A37256"/>
    <w:rsid w:val="00A42B0B"/>
    <w:rsid w:val="00A450C8"/>
    <w:rsid w:val="00A4756D"/>
    <w:rsid w:val="00A476D4"/>
    <w:rsid w:val="00A51E39"/>
    <w:rsid w:val="00A54E0A"/>
    <w:rsid w:val="00A55FF0"/>
    <w:rsid w:val="00A57543"/>
    <w:rsid w:val="00A57AD9"/>
    <w:rsid w:val="00A61862"/>
    <w:rsid w:val="00A62698"/>
    <w:rsid w:val="00A64551"/>
    <w:rsid w:val="00A72618"/>
    <w:rsid w:val="00A727D8"/>
    <w:rsid w:val="00A82EEF"/>
    <w:rsid w:val="00A86121"/>
    <w:rsid w:val="00A90B8F"/>
    <w:rsid w:val="00A91A48"/>
    <w:rsid w:val="00A93023"/>
    <w:rsid w:val="00A93AB1"/>
    <w:rsid w:val="00A951ED"/>
    <w:rsid w:val="00A952F7"/>
    <w:rsid w:val="00AA28BD"/>
    <w:rsid w:val="00AA2C7D"/>
    <w:rsid w:val="00AA30DF"/>
    <w:rsid w:val="00AA6171"/>
    <w:rsid w:val="00AA7D46"/>
    <w:rsid w:val="00AB0925"/>
    <w:rsid w:val="00AB2BAE"/>
    <w:rsid w:val="00AB5724"/>
    <w:rsid w:val="00AB66FE"/>
    <w:rsid w:val="00AB7942"/>
    <w:rsid w:val="00AC04EB"/>
    <w:rsid w:val="00AC2898"/>
    <w:rsid w:val="00AC4972"/>
    <w:rsid w:val="00AC638C"/>
    <w:rsid w:val="00AD0BE7"/>
    <w:rsid w:val="00AD5351"/>
    <w:rsid w:val="00AD65E5"/>
    <w:rsid w:val="00AD7C35"/>
    <w:rsid w:val="00AE157F"/>
    <w:rsid w:val="00AE2E8E"/>
    <w:rsid w:val="00AE63B5"/>
    <w:rsid w:val="00AF0091"/>
    <w:rsid w:val="00AF0228"/>
    <w:rsid w:val="00AF0979"/>
    <w:rsid w:val="00AF3617"/>
    <w:rsid w:val="00AF5682"/>
    <w:rsid w:val="00AF60B6"/>
    <w:rsid w:val="00AF61B8"/>
    <w:rsid w:val="00B051DD"/>
    <w:rsid w:val="00B10EE9"/>
    <w:rsid w:val="00B142E4"/>
    <w:rsid w:val="00B154B8"/>
    <w:rsid w:val="00B1564E"/>
    <w:rsid w:val="00B3067F"/>
    <w:rsid w:val="00B30959"/>
    <w:rsid w:val="00B40D32"/>
    <w:rsid w:val="00B42286"/>
    <w:rsid w:val="00B457CC"/>
    <w:rsid w:val="00B522EA"/>
    <w:rsid w:val="00B536B9"/>
    <w:rsid w:val="00B538BB"/>
    <w:rsid w:val="00B60B7F"/>
    <w:rsid w:val="00B71AF4"/>
    <w:rsid w:val="00B73656"/>
    <w:rsid w:val="00B81835"/>
    <w:rsid w:val="00B81EA3"/>
    <w:rsid w:val="00B820CB"/>
    <w:rsid w:val="00B84909"/>
    <w:rsid w:val="00B84F26"/>
    <w:rsid w:val="00B86E1F"/>
    <w:rsid w:val="00B87975"/>
    <w:rsid w:val="00B96078"/>
    <w:rsid w:val="00B97ECC"/>
    <w:rsid w:val="00BA73DB"/>
    <w:rsid w:val="00BA74D0"/>
    <w:rsid w:val="00BB2779"/>
    <w:rsid w:val="00BB2B8C"/>
    <w:rsid w:val="00BB3001"/>
    <w:rsid w:val="00BB676D"/>
    <w:rsid w:val="00BC4DCE"/>
    <w:rsid w:val="00BD34C9"/>
    <w:rsid w:val="00BD3D96"/>
    <w:rsid w:val="00BD4878"/>
    <w:rsid w:val="00BE2347"/>
    <w:rsid w:val="00BE6682"/>
    <w:rsid w:val="00BF0B06"/>
    <w:rsid w:val="00BF4D0F"/>
    <w:rsid w:val="00BF5AA9"/>
    <w:rsid w:val="00BF7434"/>
    <w:rsid w:val="00C028CD"/>
    <w:rsid w:val="00C236FC"/>
    <w:rsid w:val="00C30413"/>
    <w:rsid w:val="00C37571"/>
    <w:rsid w:val="00C37982"/>
    <w:rsid w:val="00C413AB"/>
    <w:rsid w:val="00C4215B"/>
    <w:rsid w:val="00C459F8"/>
    <w:rsid w:val="00C51278"/>
    <w:rsid w:val="00C60257"/>
    <w:rsid w:val="00C61C3C"/>
    <w:rsid w:val="00C651D4"/>
    <w:rsid w:val="00C66E8A"/>
    <w:rsid w:val="00C73BA7"/>
    <w:rsid w:val="00C748B7"/>
    <w:rsid w:val="00C82496"/>
    <w:rsid w:val="00C82B7D"/>
    <w:rsid w:val="00C83E3E"/>
    <w:rsid w:val="00C84D1F"/>
    <w:rsid w:val="00C85ECB"/>
    <w:rsid w:val="00C918AB"/>
    <w:rsid w:val="00C9430E"/>
    <w:rsid w:val="00C94529"/>
    <w:rsid w:val="00C96C8B"/>
    <w:rsid w:val="00C97574"/>
    <w:rsid w:val="00CA35C0"/>
    <w:rsid w:val="00CA4006"/>
    <w:rsid w:val="00CA62D1"/>
    <w:rsid w:val="00CA65C7"/>
    <w:rsid w:val="00CB2240"/>
    <w:rsid w:val="00CB38B5"/>
    <w:rsid w:val="00CB43E6"/>
    <w:rsid w:val="00CB4B5A"/>
    <w:rsid w:val="00CB4F88"/>
    <w:rsid w:val="00CB59FD"/>
    <w:rsid w:val="00CB63C6"/>
    <w:rsid w:val="00CB6963"/>
    <w:rsid w:val="00CC0D7E"/>
    <w:rsid w:val="00CC3C18"/>
    <w:rsid w:val="00CD4562"/>
    <w:rsid w:val="00CD4644"/>
    <w:rsid w:val="00CD666A"/>
    <w:rsid w:val="00CE1319"/>
    <w:rsid w:val="00CE461B"/>
    <w:rsid w:val="00CE5B33"/>
    <w:rsid w:val="00CE682C"/>
    <w:rsid w:val="00CF5A04"/>
    <w:rsid w:val="00D02047"/>
    <w:rsid w:val="00D04682"/>
    <w:rsid w:val="00D055B3"/>
    <w:rsid w:val="00D12441"/>
    <w:rsid w:val="00D2062A"/>
    <w:rsid w:val="00D2246B"/>
    <w:rsid w:val="00D2353E"/>
    <w:rsid w:val="00D27912"/>
    <w:rsid w:val="00D35F7A"/>
    <w:rsid w:val="00D36E31"/>
    <w:rsid w:val="00D373D4"/>
    <w:rsid w:val="00D40DC9"/>
    <w:rsid w:val="00D429AF"/>
    <w:rsid w:val="00D44872"/>
    <w:rsid w:val="00D472A0"/>
    <w:rsid w:val="00D5073C"/>
    <w:rsid w:val="00D50EAC"/>
    <w:rsid w:val="00D530F6"/>
    <w:rsid w:val="00D55EE6"/>
    <w:rsid w:val="00D60505"/>
    <w:rsid w:val="00D60AFD"/>
    <w:rsid w:val="00D61741"/>
    <w:rsid w:val="00D62CBC"/>
    <w:rsid w:val="00D63400"/>
    <w:rsid w:val="00D667D0"/>
    <w:rsid w:val="00D67355"/>
    <w:rsid w:val="00D753B9"/>
    <w:rsid w:val="00D774CB"/>
    <w:rsid w:val="00D8237E"/>
    <w:rsid w:val="00D84797"/>
    <w:rsid w:val="00D851E9"/>
    <w:rsid w:val="00D861EB"/>
    <w:rsid w:val="00D904EA"/>
    <w:rsid w:val="00D910AE"/>
    <w:rsid w:val="00D910E1"/>
    <w:rsid w:val="00D914B9"/>
    <w:rsid w:val="00D92534"/>
    <w:rsid w:val="00D94C2A"/>
    <w:rsid w:val="00D96FAC"/>
    <w:rsid w:val="00DA0AEA"/>
    <w:rsid w:val="00DA5FF0"/>
    <w:rsid w:val="00DA64DB"/>
    <w:rsid w:val="00DB12CE"/>
    <w:rsid w:val="00DB1E69"/>
    <w:rsid w:val="00DB319D"/>
    <w:rsid w:val="00DB6855"/>
    <w:rsid w:val="00DB7A6E"/>
    <w:rsid w:val="00DC1E2B"/>
    <w:rsid w:val="00DC38C1"/>
    <w:rsid w:val="00DC48F7"/>
    <w:rsid w:val="00DC5004"/>
    <w:rsid w:val="00DD1B3D"/>
    <w:rsid w:val="00DD1D78"/>
    <w:rsid w:val="00DD6E50"/>
    <w:rsid w:val="00DE1680"/>
    <w:rsid w:val="00DF4F07"/>
    <w:rsid w:val="00DF67B1"/>
    <w:rsid w:val="00E059A2"/>
    <w:rsid w:val="00E16940"/>
    <w:rsid w:val="00E25BE0"/>
    <w:rsid w:val="00E25C8A"/>
    <w:rsid w:val="00E25FE2"/>
    <w:rsid w:val="00E30682"/>
    <w:rsid w:val="00E33E48"/>
    <w:rsid w:val="00E35612"/>
    <w:rsid w:val="00E42B30"/>
    <w:rsid w:val="00E574C6"/>
    <w:rsid w:val="00E60A40"/>
    <w:rsid w:val="00E61128"/>
    <w:rsid w:val="00E71B5B"/>
    <w:rsid w:val="00E764FE"/>
    <w:rsid w:val="00E77B01"/>
    <w:rsid w:val="00E82C23"/>
    <w:rsid w:val="00E86FC4"/>
    <w:rsid w:val="00E8702C"/>
    <w:rsid w:val="00E874B1"/>
    <w:rsid w:val="00E94603"/>
    <w:rsid w:val="00EA005D"/>
    <w:rsid w:val="00EA2568"/>
    <w:rsid w:val="00EA6939"/>
    <w:rsid w:val="00EA7C20"/>
    <w:rsid w:val="00EB4445"/>
    <w:rsid w:val="00EB474D"/>
    <w:rsid w:val="00EB63CA"/>
    <w:rsid w:val="00EB66DF"/>
    <w:rsid w:val="00EB7D1A"/>
    <w:rsid w:val="00EB7E75"/>
    <w:rsid w:val="00EC0885"/>
    <w:rsid w:val="00EC2F99"/>
    <w:rsid w:val="00EC4279"/>
    <w:rsid w:val="00EC4D9C"/>
    <w:rsid w:val="00EC67E2"/>
    <w:rsid w:val="00EC682B"/>
    <w:rsid w:val="00EC7171"/>
    <w:rsid w:val="00ED0308"/>
    <w:rsid w:val="00ED3853"/>
    <w:rsid w:val="00ED6EB5"/>
    <w:rsid w:val="00EE199F"/>
    <w:rsid w:val="00EE734B"/>
    <w:rsid w:val="00EE7B14"/>
    <w:rsid w:val="00EF21B2"/>
    <w:rsid w:val="00EF2E9F"/>
    <w:rsid w:val="00F0117B"/>
    <w:rsid w:val="00F02105"/>
    <w:rsid w:val="00F02AD2"/>
    <w:rsid w:val="00F02C77"/>
    <w:rsid w:val="00F056DA"/>
    <w:rsid w:val="00F0638D"/>
    <w:rsid w:val="00F06953"/>
    <w:rsid w:val="00F14CFE"/>
    <w:rsid w:val="00F15AEF"/>
    <w:rsid w:val="00F164D2"/>
    <w:rsid w:val="00F168AB"/>
    <w:rsid w:val="00F1748A"/>
    <w:rsid w:val="00F174A9"/>
    <w:rsid w:val="00F24A77"/>
    <w:rsid w:val="00F24BCE"/>
    <w:rsid w:val="00F27CE2"/>
    <w:rsid w:val="00F314F8"/>
    <w:rsid w:val="00F3252B"/>
    <w:rsid w:val="00F36627"/>
    <w:rsid w:val="00F36EDB"/>
    <w:rsid w:val="00F40808"/>
    <w:rsid w:val="00F4364E"/>
    <w:rsid w:val="00F57D45"/>
    <w:rsid w:val="00F66723"/>
    <w:rsid w:val="00F70E7D"/>
    <w:rsid w:val="00F74EB9"/>
    <w:rsid w:val="00F75953"/>
    <w:rsid w:val="00F75BFB"/>
    <w:rsid w:val="00F806D2"/>
    <w:rsid w:val="00F93552"/>
    <w:rsid w:val="00F96C02"/>
    <w:rsid w:val="00F97645"/>
    <w:rsid w:val="00FA3CCB"/>
    <w:rsid w:val="00FA58C2"/>
    <w:rsid w:val="00FA74EE"/>
    <w:rsid w:val="00FB6AB4"/>
    <w:rsid w:val="00FB71F2"/>
    <w:rsid w:val="00FC1CCA"/>
    <w:rsid w:val="00FC7311"/>
    <w:rsid w:val="00FC7BFA"/>
    <w:rsid w:val="00FD1927"/>
    <w:rsid w:val="00FD7C97"/>
    <w:rsid w:val="00FD7CCE"/>
    <w:rsid w:val="00FE11F5"/>
    <w:rsid w:val="00FE186F"/>
    <w:rsid w:val="00FE2591"/>
    <w:rsid w:val="00FF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69D1"/>
  <w15:docId w15:val="{808AC26A-8A8F-4CA3-9B74-4F9D1D639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5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1278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D535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535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8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E94603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Policepardfaut"/>
    <w:link w:val="EndNoteBibliographyTitle"/>
    <w:rsid w:val="00E94603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94603"/>
    <w:pPr>
      <w:spacing w:line="240" w:lineRule="auto"/>
      <w:jc w:val="both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Policepardfaut"/>
    <w:link w:val="EndNoteBibliography"/>
    <w:rsid w:val="00E94603"/>
    <w:rPr>
      <w:rFonts w:ascii="Calibri" w:hAnsi="Calibri"/>
      <w:noProof/>
      <w:lang w:val="en-US"/>
    </w:rPr>
  </w:style>
  <w:style w:type="paragraph" w:styleId="Sansinterligne">
    <w:name w:val="No Spacing"/>
    <w:uiPriority w:val="1"/>
    <w:qFormat/>
    <w:rsid w:val="0081674A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5612"/>
  </w:style>
  <w:style w:type="paragraph" w:styleId="Pieddepage">
    <w:name w:val="footer"/>
    <w:basedOn w:val="Normal"/>
    <w:link w:val="PieddepageCar"/>
    <w:uiPriority w:val="99"/>
    <w:unhideWhenUsed/>
    <w:rsid w:val="00E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5612"/>
  </w:style>
  <w:style w:type="character" w:styleId="Marquedecommentaire">
    <w:name w:val="annotation reference"/>
    <w:basedOn w:val="Policepardfaut"/>
    <w:uiPriority w:val="99"/>
    <w:semiHidden/>
    <w:unhideWhenUsed/>
    <w:rsid w:val="006D67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675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675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67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675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02AD2"/>
    <w:pPr>
      <w:spacing w:after="0" w:line="240" w:lineRule="auto"/>
    </w:pPr>
  </w:style>
  <w:style w:type="paragraph" w:customStyle="1" w:styleId="arttitle">
    <w:name w:val="arttitle"/>
    <w:basedOn w:val="Normal"/>
    <w:rsid w:val="00511942"/>
    <w:pPr>
      <w:spacing w:after="240" w:line="480" w:lineRule="atLeast"/>
    </w:pPr>
    <w:rPr>
      <w:rFonts w:ascii="Arial" w:eastAsia="Times New Roman" w:hAnsi="Arial" w:cs="Times New Roman"/>
      <w:b/>
      <w:sz w:val="32"/>
      <w:szCs w:val="20"/>
    </w:rPr>
  </w:style>
  <w:style w:type="paragraph" w:customStyle="1" w:styleId="aug">
    <w:name w:val="aug"/>
    <w:basedOn w:val="Normal"/>
    <w:rsid w:val="00511942"/>
    <w:pPr>
      <w:spacing w:after="240" w:line="480" w:lineRule="atLeast"/>
    </w:pPr>
    <w:rPr>
      <w:rFonts w:ascii="Times New Roman" w:eastAsia="Times New Roman" w:hAnsi="Times New Roman" w:cs="Times New Roman"/>
      <w:sz w:val="24"/>
      <w:szCs w:val="20"/>
    </w:rPr>
  </w:style>
  <w:style w:type="character" w:styleId="Numrodeligne">
    <w:name w:val="line number"/>
    <w:basedOn w:val="Policepardfaut"/>
    <w:uiPriority w:val="99"/>
    <w:semiHidden/>
    <w:unhideWhenUsed/>
    <w:rsid w:val="00550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0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F8E15-6FA0-4501-B048-C0606394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901</Characters>
  <Application>Microsoft Office Word</Application>
  <DocSecurity>0</DocSecurity>
  <Lines>45</Lines>
  <Paragraphs>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Pascal</cp:lastModifiedBy>
  <cp:revision>4</cp:revision>
  <cp:lastPrinted>2018-07-28T14:45:00Z</cp:lastPrinted>
  <dcterms:created xsi:type="dcterms:W3CDTF">2019-03-05T04:06:00Z</dcterms:created>
  <dcterms:modified xsi:type="dcterms:W3CDTF">2019-03-05T17:24:00Z</dcterms:modified>
</cp:coreProperties>
</file>