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ABC8B24" w:rsidR="00877644" w:rsidRPr="00125190" w:rsidRDefault="000B43C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sample size was de</w:t>
      </w:r>
      <w:r w:rsidR="000022C7">
        <w:rPr>
          <w:rFonts w:asciiTheme="minorHAnsi" w:hAnsiTheme="minorHAnsi"/>
        </w:rPr>
        <w:t>termined</w:t>
      </w:r>
      <w:r>
        <w:rPr>
          <w:rFonts w:asciiTheme="minorHAnsi" w:hAnsiTheme="minorHAnsi"/>
        </w:rPr>
        <w:t xml:space="preserve"> based on </w:t>
      </w:r>
      <w:r w:rsidR="000022C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previous study </w:t>
      </w:r>
      <w:r>
        <w:rPr>
          <w:rFonts w:asciiTheme="minorHAnsi" w:hAnsiTheme="minorHAnsi"/>
        </w:rPr>
        <w:t xml:space="preserve">employing </w:t>
      </w:r>
      <w:r>
        <w:rPr>
          <w:rFonts w:asciiTheme="minorHAnsi" w:hAnsiTheme="minorHAnsi"/>
        </w:rPr>
        <w:t>widefield</w:t>
      </w:r>
      <w:r>
        <w:rPr>
          <w:rFonts w:asciiTheme="minorHAnsi" w:hAnsiTheme="minorHAnsi"/>
        </w:rPr>
        <w:t xml:space="preserve"> imaging technique</w:t>
      </w:r>
      <w:r>
        <w:rPr>
          <w:rFonts w:asciiTheme="minorHAnsi" w:hAnsiTheme="minorHAnsi"/>
        </w:rPr>
        <w:t xml:space="preserve"> by Mohajerani et al., (2010), </w:t>
      </w:r>
      <w:r w:rsidR="00F94503">
        <w:rPr>
          <w:rFonts w:asciiTheme="minorHAnsi" w:hAnsiTheme="minorHAnsi"/>
        </w:rPr>
        <w:t>who</w:t>
      </w:r>
      <w:r>
        <w:rPr>
          <w:rFonts w:asciiTheme="minorHAnsi" w:hAnsiTheme="minorHAnsi"/>
        </w:rPr>
        <w:t xml:space="preserve"> reported bilateral ongoing activity. This information is described in the Methods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4452695" w:rsidR="00B330BD" w:rsidRPr="00125190" w:rsidRDefault="000B43C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described in the Results section, along with the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734863F" w14:textId="77777777" w:rsidR="000B43C4" w:rsidRPr="00125190" w:rsidRDefault="000B43C4" w:rsidP="000B43C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described in the Results section, along with the figure legends.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A628454" w:rsidR="00BC3CCE" w:rsidRPr="00505C51" w:rsidRDefault="00202DE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does not app</w:t>
      </w:r>
      <w:r w:rsidR="00801C9B">
        <w:rPr>
          <w:rFonts w:asciiTheme="minorHAnsi" w:hAnsiTheme="minorHAnsi"/>
          <w:sz w:val="22"/>
          <w:szCs w:val="22"/>
        </w:rPr>
        <w:t>ly to our submission, as each animal was</w:t>
      </w:r>
      <w:r>
        <w:rPr>
          <w:rFonts w:asciiTheme="minorHAnsi" w:hAnsiTheme="minorHAnsi"/>
          <w:sz w:val="22"/>
          <w:szCs w:val="22"/>
        </w:rPr>
        <w:t xml:space="preserve"> allocated into experimental </w:t>
      </w:r>
      <w:r w:rsidR="00833BFA">
        <w:rPr>
          <w:rFonts w:asciiTheme="minorHAnsi" w:hAnsiTheme="minorHAnsi"/>
          <w:sz w:val="22"/>
          <w:szCs w:val="22"/>
        </w:rPr>
        <w:t>condition</w:t>
      </w:r>
      <w:r w:rsidR="00801C9B">
        <w:rPr>
          <w:rFonts w:asciiTheme="minorHAnsi" w:hAnsiTheme="minorHAnsi"/>
          <w:sz w:val="22"/>
          <w:szCs w:val="22"/>
        </w:rPr>
        <w:t>s according to its</w:t>
      </w:r>
      <w:r w:rsidR="007109A4">
        <w:rPr>
          <w:rFonts w:asciiTheme="minorHAnsi" w:hAnsiTheme="minorHAnsi"/>
          <w:sz w:val="22"/>
          <w:szCs w:val="22"/>
        </w:rPr>
        <w:t xml:space="preserve"> </w:t>
      </w:r>
      <w:r w:rsidR="001074DD">
        <w:rPr>
          <w:rFonts w:asciiTheme="minorHAnsi" w:hAnsiTheme="minorHAnsi"/>
          <w:sz w:val="22"/>
          <w:szCs w:val="22"/>
        </w:rPr>
        <w:t>ongoing activity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DE34B1F" w:rsidR="00BC3CCE" w:rsidRPr="00505C51" w:rsidRDefault="00F9450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are more than happy to upload relevant additional data on DRYAD. We would appreciate if you can provided with information on how to proceed with this option.</w:t>
      </w:r>
      <w:r>
        <w:rPr>
          <w:rFonts w:asciiTheme="minorHAnsi" w:hAnsiTheme="minorHAnsi"/>
          <w:sz w:val="22"/>
          <w:szCs w:val="22"/>
        </w:rPr>
        <w:tab/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249D36" w14:textId="77777777" w:rsidR="00574156" w:rsidRDefault="00574156" w:rsidP="004215FE">
      <w:r>
        <w:separator/>
      </w:r>
    </w:p>
  </w:endnote>
  <w:endnote w:type="continuationSeparator" w:id="0">
    <w:p w14:paraId="7F989E26" w14:textId="77777777" w:rsidR="00574156" w:rsidRDefault="0057415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074DD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56C65E" w14:textId="77777777" w:rsidR="00574156" w:rsidRDefault="00574156" w:rsidP="004215FE">
      <w:r>
        <w:separator/>
      </w:r>
    </w:p>
  </w:footnote>
  <w:footnote w:type="continuationSeparator" w:id="0">
    <w:p w14:paraId="43DBD80A" w14:textId="77777777" w:rsidR="00574156" w:rsidRDefault="0057415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ja-JP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sDC2NDMwtzA3MDGxNDNS0lEKTi0uzszPAykwrAUA00ytaiwAAAA="/>
  </w:docVars>
  <w:rsids>
    <w:rsidRoot w:val="004215FE"/>
    <w:rsid w:val="000022C7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B43C4"/>
    <w:rsid w:val="000C4C4F"/>
    <w:rsid w:val="000C773F"/>
    <w:rsid w:val="000D14EE"/>
    <w:rsid w:val="000D62F9"/>
    <w:rsid w:val="000F64EE"/>
    <w:rsid w:val="00100F97"/>
    <w:rsid w:val="001019CD"/>
    <w:rsid w:val="001074DD"/>
    <w:rsid w:val="00125190"/>
    <w:rsid w:val="00133662"/>
    <w:rsid w:val="00133907"/>
    <w:rsid w:val="00146DE9"/>
    <w:rsid w:val="0015519A"/>
    <w:rsid w:val="001618D5"/>
    <w:rsid w:val="00175192"/>
    <w:rsid w:val="001E1D59"/>
    <w:rsid w:val="00202DE5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74156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09A4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1C9B"/>
    <w:rsid w:val="008071DA"/>
    <w:rsid w:val="0082410E"/>
    <w:rsid w:val="00833BFA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94503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680E27F7-7C18-4B45-B4A2-B4BF83631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734C63F-7DF0-4200-A6FC-8F1C862B0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5147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daisuke</cp:lastModifiedBy>
  <cp:revision>8</cp:revision>
  <dcterms:created xsi:type="dcterms:W3CDTF">2018-12-04T11:47:00Z</dcterms:created>
  <dcterms:modified xsi:type="dcterms:W3CDTF">2018-12-04T12:08:00Z</dcterms:modified>
</cp:coreProperties>
</file>