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37343" w14:textId="5FEACE9D" w:rsidR="00FA66B6" w:rsidRPr="009872DA" w:rsidRDefault="007329A6" w:rsidP="009872DA">
      <w:pPr>
        <w:rPr>
          <w:b/>
          <w:color w:val="000000" w:themeColor="text1"/>
        </w:rPr>
      </w:pPr>
      <w:bookmarkStart w:id="0" w:name="OLE_LINK1"/>
      <w:bookmarkStart w:id="1" w:name="OLE_LINK2"/>
      <w:bookmarkStart w:id="2" w:name="_GoBack"/>
      <w:r w:rsidRPr="009872DA">
        <w:rPr>
          <w:b/>
          <w:color w:val="000000" w:themeColor="text1"/>
        </w:rPr>
        <w:t xml:space="preserve">Supplementary File </w:t>
      </w:r>
      <w:r w:rsidR="00ED6B18" w:rsidRPr="009872DA">
        <w:rPr>
          <w:b/>
          <w:color w:val="000000" w:themeColor="text1"/>
        </w:rPr>
        <w:t>S2</w:t>
      </w:r>
      <w:r w:rsidR="008207B6" w:rsidRPr="009872DA">
        <w:rPr>
          <w:b/>
          <w:color w:val="000000" w:themeColor="text1"/>
        </w:rPr>
        <w:t xml:space="preserve">. </w:t>
      </w:r>
      <w:r w:rsidR="004B69A2" w:rsidRPr="009872DA">
        <w:rPr>
          <w:b/>
          <w:color w:val="000000" w:themeColor="text1"/>
        </w:rPr>
        <w:t xml:space="preserve">Analyses of </w:t>
      </w:r>
      <w:r w:rsidR="0030543A">
        <w:rPr>
          <w:b/>
          <w:color w:val="000000" w:themeColor="text1"/>
        </w:rPr>
        <w:t>m</w:t>
      </w:r>
      <w:r w:rsidR="0030543A" w:rsidRPr="009872DA">
        <w:rPr>
          <w:b/>
          <w:color w:val="000000" w:themeColor="text1"/>
        </w:rPr>
        <w:t xml:space="preserve">edian </w:t>
      </w:r>
      <w:r w:rsidR="00FA66B6" w:rsidRPr="009872DA">
        <w:rPr>
          <w:b/>
          <w:color w:val="000000" w:themeColor="text1"/>
        </w:rPr>
        <w:t>FPKMs of X</w:t>
      </w:r>
      <w:r w:rsidR="004B69A2" w:rsidRPr="009872DA">
        <w:rPr>
          <w:b/>
          <w:color w:val="000000" w:themeColor="text1"/>
        </w:rPr>
        <w:t>-linked genes</w:t>
      </w:r>
      <w:r w:rsidR="00FA66B6" w:rsidRPr="009872DA">
        <w:rPr>
          <w:b/>
          <w:color w:val="000000" w:themeColor="text1"/>
        </w:rPr>
        <w:t xml:space="preserve"> vs</w:t>
      </w:r>
      <w:r w:rsidR="00750241" w:rsidRPr="009872DA">
        <w:rPr>
          <w:b/>
          <w:color w:val="000000" w:themeColor="text1"/>
        </w:rPr>
        <w:t>.</w:t>
      </w:r>
      <w:r w:rsidR="00FA66B6" w:rsidRPr="009872DA">
        <w:rPr>
          <w:b/>
          <w:color w:val="000000" w:themeColor="text1"/>
        </w:rPr>
        <w:t xml:space="preserve"> </w:t>
      </w:r>
      <w:r w:rsidR="0030543A">
        <w:rPr>
          <w:b/>
          <w:color w:val="000000" w:themeColor="text1"/>
        </w:rPr>
        <w:t>a</w:t>
      </w:r>
      <w:r w:rsidR="0030543A" w:rsidRPr="00E11F78">
        <w:rPr>
          <w:b/>
          <w:color w:val="000000" w:themeColor="text1"/>
        </w:rPr>
        <w:t xml:space="preserve">utosomal </w:t>
      </w:r>
      <w:r w:rsidR="004B69A2" w:rsidRPr="00E11F78">
        <w:rPr>
          <w:b/>
          <w:color w:val="000000" w:themeColor="text1"/>
        </w:rPr>
        <w:t>genes</w:t>
      </w:r>
      <w:r w:rsidR="001469A7" w:rsidRPr="009872DA">
        <w:rPr>
          <w:b/>
          <w:color w:val="000000" w:themeColor="text1"/>
        </w:rPr>
        <w:t>.</w:t>
      </w:r>
      <w:r w:rsidR="009872DA" w:rsidRPr="009872DA">
        <w:rPr>
          <w:b/>
          <w:color w:val="000000" w:themeColor="text1"/>
        </w:rPr>
        <w:t xml:space="preserve"> This file shows results from analyses of pooled biological replicates. </w:t>
      </w:r>
      <w:r w:rsidR="009872DA" w:rsidRPr="005728F5">
        <w:rPr>
          <w:b/>
          <w:color w:val="000000" w:themeColor="text1"/>
        </w:rPr>
        <w:t xml:space="preserve">Analyses of each </w:t>
      </w:r>
      <w:r w:rsidR="0030543A">
        <w:rPr>
          <w:b/>
          <w:color w:val="000000" w:themeColor="text1"/>
        </w:rPr>
        <w:t xml:space="preserve">individual </w:t>
      </w:r>
      <w:r w:rsidR="009872DA" w:rsidRPr="005728F5">
        <w:rPr>
          <w:b/>
          <w:color w:val="000000" w:themeColor="text1"/>
        </w:rPr>
        <w:t>replicate are shown in Supplementary File S3.  FPKMs are derived from hisat2-stringtie.</w:t>
      </w:r>
    </w:p>
    <w:p w14:paraId="6DB97920" w14:textId="77777777" w:rsidR="00FA66B6" w:rsidRPr="00305550" w:rsidRDefault="00FA66B6" w:rsidP="00FA66B6">
      <w:pPr>
        <w:rPr>
          <w:b/>
          <w:color w:val="000000" w:themeColor="text1"/>
        </w:rPr>
      </w:pPr>
    </w:p>
    <w:p w14:paraId="429A022A" w14:textId="41F73183" w:rsidR="00D57A4F" w:rsidRPr="00305550" w:rsidRDefault="002918B2" w:rsidP="002918B2">
      <w:pPr>
        <w:rPr>
          <w:b/>
          <w:color w:val="000000" w:themeColor="text1"/>
        </w:rPr>
      </w:pPr>
      <w:r w:rsidRPr="005728F5">
        <w:rPr>
          <w:b/>
          <w:color w:val="000000" w:themeColor="text1"/>
        </w:rPr>
        <w:t>Experiment A</w:t>
      </w:r>
      <w:r w:rsidR="009872DA" w:rsidRPr="005728F5">
        <w:rPr>
          <w:b/>
          <w:color w:val="000000" w:themeColor="text1"/>
        </w:rPr>
        <w:t xml:space="preserve">: </w:t>
      </w:r>
      <w:r w:rsidR="006215A4" w:rsidRPr="005728F5">
        <w:rPr>
          <w:b/>
          <w:color w:val="000000" w:themeColor="text1"/>
        </w:rPr>
        <w:t>F</w:t>
      </w:r>
      <w:r w:rsidR="00D57A4F" w:rsidRPr="005728F5">
        <w:rPr>
          <w:b/>
          <w:color w:val="000000" w:themeColor="text1"/>
        </w:rPr>
        <w:t xml:space="preserve">our biological replicates </w:t>
      </w:r>
      <w:r w:rsidR="00B2065F" w:rsidRPr="005728F5">
        <w:rPr>
          <w:b/>
          <w:color w:val="000000" w:themeColor="text1"/>
        </w:rPr>
        <w:t xml:space="preserve">each </w:t>
      </w:r>
      <w:r w:rsidR="00D57A4F" w:rsidRPr="005728F5">
        <w:rPr>
          <w:b/>
          <w:color w:val="000000" w:themeColor="text1"/>
        </w:rPr>
        <w:t>of transgenic and wild type sibling females</w:t>
      </w:r>
      <w:r w:rsidR="009872DA" w:rsidRPr="005728F5">
        <w:rPr>
          <w:b/>
          <w:color w:val="000000" w:themeColor="text1"/>
        </w:rPr>
        <w:t xml:space="preserve"> in line </w:t>
      </w:r>
      <w:r w:rsidR="009872DA" w:rsidRPr="005728F5">
        <w:rPr>
          <w:b/>
          <w:i/>
          <w:color w:val="000000" w:themeColor="text1"/>
        </w:rPr>
        <w:t>nGuy1</w:t>
      </w:r>
      <w:r w:rsidR="009872DA" w:rsidRPr="005728F5">
        <w:rPr>
          <w:b/>
          <w:i/>
          <w:color w:val="000000" w:themeColor="text1"/>
          <w:u w:val="single"/>
        </w:rPr>
        <w:t>_</w:t>
      </w:r>
      <w:r w:rsidR="009872DA" w:rsidRPr="005728F5">
        <w:rPr>
          <w:b/>
          <w:i/>
          <w:color w:val="000000" w:themeColor="text1"/>
        </w:rPr>
        <w:t>2</w:t>
      </w:r>
      <w:r w:rsidR="009872DA" w:rsidRPr="005728F5">
        <w:rPr>
          <w:b/>
          <w:color w:val="000000" w:themeColor="text1"/>
        </w:rPr>
        <w:t xml:space="preserve">. </w:t>
      </w:r>
    </w:p>
    <w:p w14:paraId="25F5EC06" w14:textId="77777777" w:rsidR="002918B2" w:rsidRPr="00305550" w:rsidRDefault="002918B2" w:rsidP="002918B2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Transgenic Females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2918B2" w:rsidRPr="00305550" w14:paraId="692C9104" w14:textId="77777777" w:rsidTr="00652F8D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66C70B4" w14:textId="5F93D422" w:rsidR="002918B2" w:rsidRPr="00305550" w:rsidRDefault="002918B2" w:rsidP="0030543A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</w:t>
            </w:r>
            <w:r w:rsidR="008325C6">
              <w:rPr>
                <w:color w:val="000000" w:themeColor="text1"/>
              </w:rPr>
              <w:t xml:space="preserve">of </w:t>
            </w:r>
            <w:r w:rsidRPr="00305550">
              <w:rPr>
                <w:color w:val="000000" w:themeColor="text1"/>
              </w:rPr>
              <w:t xml:space="preserve">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r w:rsidRPr="00305550">
              <w:rPr>
                <w:color w:val="000000" w:themeColor="text1"/>
              </w:rPr>
              <w:t>transgenic females on different FPKM cutoffs.</w:t>
            </w:r>
            <w:r w:rsidR="008325C6">
              <w:rPr>
                <w:color w:val="000000" w:themeColor="text1"/>
              </w:rPr>
              <w:t xml:space="preserve"> This table </w:t>
            </w:r>
            <w:r w:rsidR="00B80B49">
              <w:rPr>
                <w:color w:val="000000" w:themeColor="text1"/>
              </w:rPr>
              <w:t xml:space="preserve">of statistics </w:t>
            </w:r>
            <w:r w:rsidR="008325C6">
              <w:rPr>
                <w:color w:val="000000" w:themeColor="text1"/>
              </w:rPr>
              <w:t xml:space="preserve">does not include </w:t>
            </w:r>
            <w:r w:rsidR="0030543A">
              <w:rPr>
                <w:color w:val="000000" w:themeColor="text1"/>
              </w:rPr>
              <w:t>one of the four transgenic female replicate TF1</w:t>
            </w:r>
            <w:r w:rsidR="008325C6">
              <w:rPr>
                <w:color w:val="000000" w:themeColor="text1"/>
              </w:rPr>
              <w:t xml:space="preserve">. </w:t>
            </w:r>
          </w:p>
        </w:tc>
      </w:tr>
      <w:tr w:rsidR="002918B2" w:rsidRPr="00305550" w14:paraId="10D1474E" w14:textId="77777777" w:rsidTr="00652F8D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6DC4284F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94B4115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770C8922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36F5DAA2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2918B2" w:rsidRPr="00305550" w14:paraId="5075C517" w14:textId="77777777" w:rsidTr="00652F8D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47A935A1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</w:tcPr>
          <w:p w14:paraId="417B4777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47.4461345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3171823D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29.257568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6A9E281D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2.2e-16</w:t>
            </w:r>
          </w:p>
        </w:tc>
      </w:tr>
      <w:tr w:rsidR="002918B2" w:rsidRPr="00305550" w14:paraId="4D9A3F5F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116D40D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73D1E89C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49.942261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6D5AC78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32.4558045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E4664EA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2.2e-16</w:t>
            </w:r>
          </w:p>
        </w:tc>
      </w:tr>
      <w:tr w:rsidR="002918B2" w:rsidRPr="00305550" w14:paraId="46995465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17DFB9A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4929FF7D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53.595314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6B3B2F41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36.5692955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890D071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2.2e-16</w:t>
            </w:r>
          </w:p>
        </w:tc>
      </w:tr>
      <w:tr w:rsidR="002918B2" w:rsidRPr="00305550" w14:paraId="310D79FF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3477C4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6876DA7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55.406776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2A74BE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38.8460885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71739B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1.959e-15</w:t>
            </w:r>
          </w:p>
        </w:tc>
      </w:tr>
      <w:tr w:rsidR="002918B2" w:rsidRPr="00305550" w14:paraId="7C692970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D0DE9AD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49CA7AF9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56.116566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77DC764C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40.033707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FB34BA0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3.282e-14</w:t>
            </w:r>
          </w:p>
        </w:tc>
      </w:tr>
      <w:tr w:rsidR="002918B2" w:rsidRPr="00305550" w14:paraId="2DE0F016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967B89A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4B21E328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58.22279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E144EFE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41.248455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1C2761D5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1.016e-14</w:t>
            </w:r>
          </w:p>
        </w:tc>
      </w:tr>
      <w:tr w:rsidR="002918B2" w:rsidRPr="00305550" w14:paraId="7B5A894C" w14:textId="77777777" w:rsidTr="00652F8D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29674F50" w14:textId="77777777" w:rsidR="002918B2" w:rsidRPr="00305550" w:rsidRDefault="002918B2" w:rsidP="00652F8D">
            <w:pPr>
              <w:rPr>
                <w:rStyle w:val="gnkrckgcgsb"/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  <w:sz w:val="18"/>
                <w:szCs w:val="18"/>
              </w:rPr>
              <w:t xml:space="preserve">* 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The </w:t>
            </w:r>
            <w:r w:rsidRPr="00305550">
              <w:rPr>
                <w:i/>
                <w:color w:val="000000" w:themeColor="text1"/>
                <w:sz w:val="18"/>
                <w:szCs w:val="18"/>
              </w:rPr>
              <w:t>p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 values were calculated based on two-tailed two-sample Wilcoxon rank sum test.</w:t>
            </w:r>
          </w:p>
        </w:tc>
      </w:tr>
    </w:tbl>
    <w:p w14:paraId="6B4240C6" w14:textId="196AC50F" w:rsidR="008325C6" w:rsidRPr="00305550" w:rsidRDefault="008325C6" w:rsidP="002918B2">
      <w:pPr>
        <w:rPr>
          <w:color w:val="000000" w:themeColor="text1"/>
        </w:rPr>
      </w:pPr>
    </w:p>
    <w:p w14:paraId="7BE00F44" w14:textId="77777777" w:rsidR="002918B2" w:rsidRPr="00305550" w:rsidRDefault="002918B2" w:rsidP="002918B2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Wild Type Sibling Females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2918B2" w:rsidRPr="00305550" w14:paraId="42A0EE44" w14:textId="77777777" w:rsidTr="00652F8D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5DB6A33B" w14:textId="453E06C0" w:rsidR="002918B2" w:rsidRPr="00305550" w:rsidRDefault="002918B2" w:rsidP="009872DA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</w:t>
            </w:r>
            <w:r w:rsidR="008325C6">
              <w:rPr>
                <w:color w:val="000000" w:themeColor="text1"/>
              </w:rPr>
              <w:t xml:space="preserve">of </w:t>
            </w:r>
            <w:r w:rsidRPr="00305550">
              <w:rPr>
                <w:color w:val="000000" w:themeColor="text1"/>
              </w:rPr>
              <w:t xml:space="preserve">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proofErr w:type="spellStart"/>
            <w:r w:rsidRPr="00305550">
              <w:rPr>
                <w:color w:val="000000" w:themeColor="text1"/>
              </w:rPr>
              <w:t>wildtype</w:t>
            </w:r>
            <w:proofErr w:type="spellEnd"/>
            <w:r w:rsidRPr="00305550">
              <w:rPr>
                <w:color w:val="000000" w:themeColor="text1"/>
              </w:rPr>
              <w:t xml:space="preserve"> females on different FPKM cutoffs.</w:t>
            </w:r>
            <w:r w:rsidR="004B69A2">
              <w:rPr>
                <w:color w:val="000000" w:themeColor="text1"/>
              </w:rPr>
              <w:t xml:space="preserve"> </w:t>
            </w:r>
          </w:p>
        </w:tc>
      </w:tr>
      <w:tr w:rsidR="002918B2" w:rsidRPr="00305550" w14:paraId="7C6F4E52" w14:textId="77777777" w:rsidTr="00652F8D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32E18CC2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1E1B117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A538531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129675E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2918B2" w:rsidRPr="00305550" w14:paraId="24052252" w14:textId="77777777" w:rsidTr="00652F8D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551CA370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</w:tcPr>
          <w:p w14:paraId="46B6DF12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29.763337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7098982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29.724943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29119EC8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0.2375</w:t>
            </w:r>
          </w:p>
        </w:tc>
      </w:tr>
      <w:tr w:rsidR="002918B2" w:rsidRPr="00305550" w14:paraId="69099429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4025816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18FA3BF5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31.861872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2DAD22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32.683357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FBC6208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0.9837</w:t>
            </w:r>
          </w:p>
        </w:tc>
      </w:tr>
      <w:tr w:rsidR="002918B2" w:rsidRPr="00305550" w14:paraId="6380C708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F85DF22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3DCDE6F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35.366852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1F22030C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36.9405995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76DBA61E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0.3149</w:t>
            </w:r>
          </w:p>
        </w:tc>
      </w:tr>
      <w:tr w:rsidR="002918B2" w:rsidRPr="00305550" w14:paraId="38CB7164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E605ABE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318606E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37.29336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7DC30076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39.035391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CF5B271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0.1653</w:t>
            </w:r>
          </w:p>
        </w:tc>
      </w:tr>
      <w:tr w:rsidR="002918B2" w:rsidRPr="00305550" w14:paraId="1B55F1D9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FC9E915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2FFFD01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39.416973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3DE561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40.280338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398E355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0.2525</w:t>
            </w:r>
          </w:p>
        </w:tc>
      </w:tr>
      <w:tr w:rsidR="002918B2" w:rsidRPr="00305550" w14:paraId="34908F27" w14:textId="77777777" w:rsidTr="00652F8D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B2BCDA0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A7C4B03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41.583462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3D56B4C4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41.414005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426194A6" w14:textId="77777777" w:rsidR="002918B2" w:rsidRPr="00305550" w:rsidRDefault="002918B2" w:rsidP="00652F8D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0.5561</w:t>
            </w:r>
          </w:p>
        </w:tc>
      </w:tr>
      <w:tr w:rsidR="002918B2" w:rsidRPr="00305550" w14:paraId="6773CE1A" w14:textId="77777777" w:rsidTr="00652F8D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28D0A5C2" w14:textId="77777777" w:rsidR="002918B2" w:rsidRPr="00305550" w:rsidRDefault="002918B2" w:rsidP="00652F8D">
            <w:pPr>
              <w:rPr>
                <w:rStyle w:val="gnkrckgcgsb"/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  <w:sz w:val="18"/>
                <w:szCs w:val="18"/>
              </w:rPr>
              <w:t xml:space="preserve">* 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The </w:t>
            </w:r>
            <w:r w:rsidRPr="00305550">
              <w:rPr>
                <w:i/>
                <w:color w:val="000000" w:themeColor="text1"/>
                <w:sz w:val="18"/>
                <w:szCs w:val="18"/>
              </w:rPr>
              <w:t>p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 values were calculated based on two-tailed two-sample Wilcoxon rank sum test.</w:t>
            </w:r>
          </w:p>
        </w:tc>
      </w:tr>
    </w:tbl>
    <w:p w14:paraId="60B6B859" w14:textId="77777777" w:rsidR="002918B2" w:rsidRPr="00305550" w:rsidRDefault="002918B2" w:rsidP="002918B2">
      <w:pPr>
        <w:rPr>
          <w:color w:val="000000" w:themeColor="text1"/>
        </w:rPr>
      </w:pPr>
    </w:p>
    <w:p w14:paraId="599EB734" w14:textId="77777777" w:rsidR="002918B2" w:rsidRPr="00305550" w:rsidRDefault="002918B2" w:rsidP="00FA66B6">
      <w:pPr>
        <w:rPr>
          <w:b/>
          <w:color w:val="000000" w:themeColor="text1"/>
        </w:rPr>
      </w:pPr>
    </w:p>
    <w:p w14:paraId="1DD84B0E" w14:textId="0CD1EA15" w:rsidR="00835813" w:rsidRPr="00305550" w:rsidRDefault="00FA66B6" w:rsidP="00835813">
      <w:pPr>
        <w:rPr>
          <w:b/>
          <w:color w:val="000000" w:themeColor="text1"/>
        </w:rPr>
      </w:pPr>
      <w:r w:rsidRPr="00305550">
        <w:rPr>
          <w:b/>
          <w:color w:val="000000" w:themeColor="text1"/>
        </w:rPr>
        <w:t xml:space="preserve">Experiment </w:t>
      </w:r>
      <w:r w:rsidR="00F46F0F" w:rsidRPr="00305550">
        <w:rPr>
          <w:b/>
          <w:color w:val="000000" w:themeColor="text1"/>
        </w:rPr>
        <w:t>B</w:t>
      </w:r>
      <w:r w:rsidR="009872DA">
        <w:rPr>
          <w:b/>
          <w:color w:val="000000" w:themeColor="text1"/>
        </w:rPr>
        <w:t>:</w:t>
      </w:r>
      <w:r w:rsidR="00A82766">
        <w:rPr>
          <w:b/>
          <w:color w:val="000000" w:themeColor="text1"/>
        </w:rPr>
        <w:t xml:space="preserve"> </w:t>
      </w:r>
      <w:r w:rsidR="009872DA">
        <w:rPr>
          <w:b/>
          <w:color w:val="000000" w:themeColor="text1"/>
        </w:rPr>
        <w:t>T</w:t>
      </w:r>
      <w:r w:rsidR="00835813" w:rsidRPr="00305550">
        <w:rPr>
          <w:b/>
          <w:color w:val="000000" w:themeColor="text1"/>
        </w:rPr>
        <w:t>hree biological replicates each of transgenic and wild type sibling</w:t>
      </w:r>
      <w:r w:rsidR="009E4E29" w:rsidRPr="00305550">
        <w:rPr>
          <w:b/>
          <w:color w:val="000000" w:themeColor="text1"/>
        </w:rPr>
        <w:t>s,</w:t>
      </w:r>
      <w:r w:rsidR="00835813" w:rsidRPr="00305550">
        <w:rPr>
          <w:b/>
          <w:color w:val="000000" w:themeColor="text1"/>
        </w:rPr>
        <w:t xml:space="preserve"> females and males</w:t>
      </w:r>
      <w:r w:rsidR="009872DA">
        <w:rPr>
          <w:b/>
          <w:color w:val="000000" w:themeColor="text1"/>
        </w:rPr>
        <w:t xml:space="preserve"> in line </w:t>
      </w:r>
      <w:r w:rsidR="009872DA" w:rsidRPr="005728F5">
        <w:rPr>
          <w:b/>
          <w:i/>
          <w:color w:val="000000" w:themeColor="text1"/>
        </w:rPr>
        <w:t>nGuy1_1</w:t>
      </w:r>
      <w:r w:rsidR="009872DA">
        <w:rPr>
          <w:b/>
          <w:color w:val="000000" w:themeColor="text1"/>
        </w:rPr>
        <w:t>.</w:t>
      </w:r>
    </w:p>
    <w:bookmarkEnd w:id="0"/>
    <w:bookmarkEnd w:id="1"/>
    <w:p w14:paraId="2FC7944B" w14:textId="6D809D5B" w:rsidR="00FA66B6" w:rsidRPr="00305550" w:rsidRDefault="00FA66B6" w:rsidP="00FA66B6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Transgenic Females</w:t>
      </w:r>
      <w:r w:rsidR="006215A4">
        <w:rPr>
          <w:b/>
          <w:color w:val="000000" w:themeColor="text1"/>
        </w:rPr>
        <w:t xml:space="preserve"> 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FA66B6" w:rsidRPr="00305550" w14:paraId="4E7C694D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1690DD09" w14:textId="1C01922D" w:rsidR="00FA66B6" w:rsidRPr="00305550" w:rsidRDefault="00FA66B6" w:rsidP="006215A4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r w:rsidRPr="00305550">
              <w:rPr>
                <w:color w:val="000000" w:themeColor="text1"/>
              </w:rPr>
              <w:t xml:space="preserve">transgenic females on different FPKM </w:t>
            </w:r>
            <w:r w:rsidR="005537C4" w:rsidRPr="00305550">
              <w:rPr>
                <w:color w:val="000000" w:themeColor="text1"/>
              </w:rPr>
              <w:t>cutoffs.</w:t>
            </w:r>
            <w:r w:rsidR="006215A4">
              <w:rPr>
                <w:color w:val="000000" w:themeColor="text1"/>
              </w:rPr>
              <w:t xml:space="preserve"> </w:t>
            </w:r>
          </w:p>
        </w:tc>
      </w:tr>
      <w:tr w:rsidR="00FA66B6" w:rsidRPr="00305550" w14:paraId="6C83D168" w14:textId="77777777" w:rsidTr="00D75CBC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5E0904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630CD84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7ED2E54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7BB1BBF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FA66B6" w:rsidRPr="00305550" w14:paraId="06B5A95B" w14:textId="77777777" w:rsidTr="00D75CBC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1805804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</w:tcPr>
          <w:p w14:paraId="261753F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38.010929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67FC6C8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24.848562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59DCCD1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2.2e-16</w:t>
            </w:r>
          </w:p>
        </w:tc>
      </w:tr>
      <w:tr w:rsidR="00FA66B6" w:rsidRPr="00305550" w14:paraId="394F86B4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22EB70B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5530D033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41.3626195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4CB01F0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28.459894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1BA2381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1.359e-13</w:t>
            </w:r>
          </w:p>
        </w:tc>
      </w:tr>
      <w:tr w:rsidR="00FA66B6" w:rsidRPr="00305550" w14:paraId="674AC176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AEF7CE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1096CD9C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44.6884535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45A958B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31.630104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227ADF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5.402e-12</w:t>
            </w:r>
          </w:p>
        </w:tc>
      </w:tr>
      <w:tr w:rsidR="00FA66B6" w:rsidRPr="00305550" w14:paraId="26C822EA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9ECC40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4B2A0E0C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47.331646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769CEB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33.001965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12BC24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4.007e-12</w:t>
            </w:r>
          </w:p>
        </w:tc>
      </w:tr>
      <w:tr w:rsidR="00FA66B6" w:rsidRPr="00305550" w14:paraId="67503298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6F022A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256F457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49.219803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8C9321C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34.306984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19943F6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4.219e-13</w:t>
            </w:r>
          </w:p>
        </w:tc>
      </w:tr>
      <w:tr w:rsidR="00FA66B6" w:rsidRPr="00305550" w14:paraId="23DF91D9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AB1E09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500CB0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50.150002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A78C54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35.282219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3634D517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1.993e-12</w:t>
            </w:r>
          </w:p>
        </w:tc>
      </w:tr>
      <w:tr w:rsidR="00FA66B6" w:rsidRPr="00A82766" w14:paraId="1B3A790B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52EAF80A" w14:textId="77777777" w:rsidR="00FA66B6" w:rsidRPr="00A82766" w:rsidRDefault="00FA66B6" w:rsidP="00D75CBC">
            <w:pPr>
              <w:rPr>
                <w:rStyle w:val="gnkrckgcgsb"/>
                <w:color w:val="000000" w:themeColor="text1"/>
                <w:sz w:val="18"/>
                <w:szCs w:val="24"/>
              </w:rPr>
            </w:pPr>
            <w:r w:rsidRPr="00A82766">
              <w:rPr>
                <w:rFonts w:hint="eastAsia"/>
                <w:color w:val="000000" w:themeColor="text1"/>
                <w:sz w:val="18"/>
                <w:szCs w:val="24"/>
              </w:rPr>
              <w:t xml:space="preserve">* </w:t>
            </w:r>
            <w:r w:rsidRPr="00A82766">
              <w:rPr>
                <w:color w:val="000000" w:themeColor="text1"/>
                <w:sz w:val="18"/>
                <w:szCs w:val="24"/>
              </w:rPr>
              <w:t xml:space="preserve">The </w:t>
            </w:r>
            <w:r w:rsidRPr="00A82766">
              <w:rPr>
                <w:i/>
                <w:color w:val="000000" w:themeColor="text1"/>
                <w:sz w:val="18"/>
                <w:szCs w:val="24"/>
              </w:rPr>
              <w:t>p</w:t>
            </w:r>
            <w:r w:rsidRPr="00A82766">
              <w:rPr>
                <w:color w:val="000000" w:themeColor="text1"/>
                <w:sz w:val="18"/>
                <w:szCs w:val="24"/>
              </w:rPr>
              <w:t xml:space="preserve"> values were calculated based on two-tailed two-sample Wilcoxon rank sum test.</w:t>
            </w:r>
          </w:p>
        </w:tc>
      </w:tr>
    </w:tbl>
    <w:p w14:paraId="2D425392" w14:textId="77777777" w:rsidR="00FA66B6" w:rsidRPr="00305550" w:rsidRDefault="00FA66B6" w:rsidP="00FA66B6">
      <w:pPr>
        <w:rPr>
          <w:color w:val="000000" w:themeColor="text1"/>
        </w:rPr>
      </w:pPr>
    </w:p>
    <w:p w14:paraId="648CC0D5" w14:textId="77777777" w:rsidR="00FA66B6" w:rsidRPr="00305550" w:rsidRDefault="00FA66B6" w:rsidP="00FA66B6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Wild Type Sibling Females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FA66B6" w:rsidRPr="00305550" w14:paraId="3FC799C0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06CE9F72" w14:textId="77777777" w:rsidR="00FA66B6" w:rsidRPr="00305550" w:rsidRDefault="00FA66B6" w:rsidP="00D75CBC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proofErr w:type="spellStart"/>
            <w:r w:rsidRPr="00305550">
              <w:rPr>
                <w:color w:val="000000" w:themeColor="text1"/>
              </w:rPr>
              <w:t>wildtype</w:t>
            </w:r>
            <w:proofErr w:type="spellEnd"/>
            <w:r w:rsidRPr="00305550">
              <w:rPr>
                <w:color w:val="000000" w:themeColor="text1"/>
              </w:rPr>
              <w:t xml:space="preserve"> females on different FPKM </w:t>
            </w:r>
            <w:proofErr w:type="gramStart"/>
            <w:r w:rsidRPr="00305550">
              <w:rPr>
                <w:color w:val="000000" w:themeColor="text1"/>
              </w:rPr>
              <w:t>cutoffs .</w:t>
            </w:r>
            <w:proofErr w:type="gramEnd"/>
          </w:p>
        </w:tc>
      </w:tr>
      <w:tr w:rsidR="00FA66B6" w:rsidRPr="00305550" w14:paraId="3EB240C6" w14:textId="77777777" w:rsidTr="00D75CBC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67624393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3FC73CA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596F0C9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441E31B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FA66B6" w:rsidRPr="00305550" w14:paraId="4EC0697D" w14:textId="77777777" w:rsidTr="00D75CBC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576BCE1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  <w:hideMark/>
          </w:tcPr>
          <w:p w14:paraId="5DCDF9E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22.824542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  <w:hideMark/>
          </w:tcPr>
          <w:p w14:paraId="41F82F6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23.183908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  <w:hideMark/>
          </w:tcPr>
          <w:p w14:paraId="693FC6F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0.6775</w:t>
            </w:r>
          </w:p>
        </w:tc>
      </w:tr>
      <w:tr w:rsidR="00FA66B6" w:rsidRPr="00305550" w14:paraId="17AF86A4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69BBB0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F61B9A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25.959938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31B2C0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28.044546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47500E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0.2182</w:t>
            </w:r>
          </w:p>
        </w:tc>
      </w:tr>
      <w:tr w:rsidR="00FA66B6" w:rsidRPr="00305550" w14:paraId="761442AE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3CCFF5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A6BBA0B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28.6443815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1CCF5E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31.631308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F01E0A7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0.09681</w:t>
            </w:r>
          </w:p>
        </w:tc>
      </w:tr>
      <w:tr w:rsidR="00FA66B6" w:rsidRPr="00305550" w14:paraId="185A18A1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24F002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BC5A43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31.4810655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39E03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34.25642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F5AC59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0.0785</w:t>
            </w:r>
          </w:p>
        </w:tc>
      </w:tr>
      <w:tr w:rsidR="00FA66B6" w:rsidRPr="00305550" w14:paraId="7B60AC4C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36FA0D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7C7B505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33.5783025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1C5344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36.294147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574580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0.3037</w:t>
            </w:r>
          </w:p>
        </w:tc>
      </w:tr>
      <w:tr w:rsidR="00FA66B6" w:rsidRPr="00305550" w14:paraId="3A657D33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6BED79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2260CE8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36.199131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76E0371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38.250675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12AE0E4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0.2876</w:t>
            </w:r>
          </w:p>
        </w:tc>
      </w:tr>
      <w:tr w:rsidR="00FA66B6" w:rsidRPr="00305550" w14:paraId="0521FF5E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6280E019" w14:textId="77777777" w:rsidR="00FA66B6" w:rsidRPr="00305550" w:rsidRDefault="00FA66B6" w:rsidP="00D75CBC">
            <w:pPr>
              <w:rPr>
                <w:rStyle w:val="gnkrckgcgsb"/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  <w:sz w:val="18"/>
                <w:szCs w:val="18"/>
              </w:rPr>
              <w:t xml:space="preserve">* 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The </w:t>
            </w:r>
            <w:r w:rsidRPr="00305550">
              <w:rPr>
                <w:i/>
                <w:color w:val="000000" w:themeColor="text1"/>
                <w:sz w:val="18"/>
                <w:szCs w:val="18"/>
              </w:rPr>
              <w:t>p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 values were calculated based on two-tailed two-sample Wilcoxon rank sum test.</w:t>
            </w:r>
          </w:p>
        </w:tc>
      </w:tr>
    </w:tbl>
    <w:p w14:paraId="044E7C4A" w14:textId="77777777" w:rsidR="00FA66B6" w:rsidRPr="00305550" w:rsidRDefault="00FA66B6" w:rsidP="00FA66B6">
      <w:pPr>
        <w:rPr>
          <w:color w:val="000000" w:themeColor="text1"/>
        </w:rPr>
      </w:pPr>
    </w:p>
    <w:p w14:paraId="5202CCC4" w14:textId="77777777" w:rsidR="00FA66B6" w:rsidRPr="00305550" w:rsidRDefault="00FA66B6" w:rsidP="00FA66B6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Transgenic Males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FA66B6" w:rsidRPr="00305550" w14:paraId="69BFD51A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507669A6" w14:textId="77777777" w:rsidR="00FA66B6" w:rsidRPr="00305550" w:rsidRDefault="00FA66B6" w:rsidP="00D75CBC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r w:rsidRPr="00305550">
              <w:rPr>
                <w:color w:val="000000" w:themeColor="text1"/>
              </w:rPr>
              <w:t xml:space="preserve">transgenic males on different FPKM </w:t>
            </w:r>
            <w:proofErr w:type="gramStart"/>
            <w:r w:rsidRPr="00305550">
              <w:rPr>
                <w:color w:val="000000" w:themeColor="text1"/>
              </w:rPr>
              <w:t>cutoffs .</w:t>
            </w:r>
            <w:proofErr w:type="gramEnd"/>
          </w:p>
        </w:tc>
      </w:tr>
      <w:tr w:rsidR="00FA66B6" w:rsidRPr="00305550" w14:paraId="44C231B0" w14:textId="77777777" w:rsidTr="00D75CBC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7F5F317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01F8A49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3ACE843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1FB3835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FA66B6" w:rsidRPr="00305550" w14:paraId="66EF4263" w14:textId="77777777" w:rsidTr="00D75CBC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68F916A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</w:tcPr>
          <w:p w14:paraId="36E7368C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28.274393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5F247AF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28.236641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158D407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0.1575</w:t>
            </w:r>
          </w:p>
        </w:tc>
      </w:tr>
      <w:tr w:rsidR="00FA66B6" w:rsidRPr="00305550" w14:paraId="2C8F20A2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3D2C76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4838826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30.26759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AF0586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31.532209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17D3CB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0.7795</w:t>
            </w:r>
          </w:p>
        </w:tc>
      </w:tr>
      <w:tr w:rsidR="00FA66B6" w:rsidRPr="00305550" w14:paraId="794EEDEB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9E3ACC3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7E677A5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32.418987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62CE7DE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34.204247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6C1F133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0.3678</w:t>
            </w:r>
          </w:p>
        </w:tc>
      </w:tr>
      <w:tr w:rsidR="00FA66B6" w:rsidRPr="00305550" w14:paraId="2E161D00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40A39A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775250B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33.866436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BEFA49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35.647856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238B325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0.3667</w:t>
            </w:r>
          </w:p>
        </w:tc>
      </w:tr>
      <w:tr w:rsidR="00FA66B6" w:rsidRPr="00305550" w14:paraId="023550A6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1635F18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7C43EA3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34.952587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47E342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36.7715015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8A377B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0.2724</w:t>
            </w:r>
          </w:p>
        </w:tc>
      </w:tr>
      <w:tr w:rsidR="00FA66B6" w:rsidRPr="00305550" w14:paraId="766A0C8C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263B29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55C827B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35.414803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7AA8CA4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37.78112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38642EF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0.187</w:t>
            </w:r>
          </w:p>
        </w:tc>
      </w:tr>
      <w:tr w:rsidR="00FA66B6" w:rsidRPr="00305550" w14:paraId="36BDD588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5D7042C1" w14:textId="77777777" w:rsidR="00FA66B6" w:rsidRPr="00305550" w:rsidRDefault="00FA66B6" w:rsidP="00D75CBC">
            <w:pPr>
              <w:rPr>
                <w:rStyle w:val="gnkrckgcgsb"/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  <w:sz w:val="18"/>
                <w:szCs w:val="18"/>
              </w:rPr>
              <w:t xml:space="preserve">* 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The </w:t>
            </w:r>
            <w:r w:rsidRPr="00305550">
              <w:rPr>
                <w:i/>
                <w:color w:val="000000" w:themeColor="text1"/>
                <w:sz w:val="18"/>
                <w:szCs w:val="18"/>
              </w:rPr>
              <w:t>p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 values were calculated based on two-tailed two-sample Wilcoxon rank sum test.</w:t>
            </w:r>
          </w:p>
        </w:tc>
      </w:tr>
    </w:tbl>
    <w:p w14:paraId="2BB5A011" w14:textId="77777777" w:rsidR="00FA66B6" w:rsidRPr="00305550" w:rsidRDefault="00FA66B6" w:rsidP="00FA66B6">
      <w:pPr>
        <w:spacing w:after="160" w:line="259" w:lineRule="auto"/>
        <w:rPr>
          <w:color w:val="000000" w:themeColor="text1"/>
        </w:rPr>
      </w:pPr>
    </w:p>
    <w:p w14:paraId="71CA87F6" w14:textId="77777777" w:rsidR="00FA66B6" w:rsidRPr="00305550" w:rsidRDefault="00FA66B6" w:rsidP="00FA66B6">
      <w:pPr>
        <w:rPr>
          <w:b/>
          <w:color w:val="000000" w:themeColor="text1"/>
        </w:rPr>
      </w:pPr>
      <w:r w:rsidRPr="00305550">
        <w:rPr>
          <w:b/>
          <w:i/>
          <w:color w:val="000000" w:themeColor="text1"/>
        </w:rPr>
        <w:t>Guy1</w:t>
      </w:r>
      <w:r w:rsidRPr="00305550">
        <w:rPr>
          <w:b/>
          <w:color w:val="000000" w:themeColor="text1"/>
        </w:rPr>
        <w:t xml:space="preserve"> Wild Type Sibling Males</w:t>
      </w:r>
    </w:p>
    <w:tbl>
      <w:tblPr>
        <w:tblStyle w:val="TableGrid"/>
        <w:tblW w:w="74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1888"/>
        <w:gridCol w:w="1889"/>
        <w:gridCol w:w="1889"/>
      </w:tblGrid>
      <w:tr w:rsidR="00FA66B6" w:rsidRPr="00305550" w14:paraId="76EB7B2B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01CED5C4" w14:textId="77777777" w:rsidR="00FA66B6" w:rsidRPr="00305550" w:rsidRDefault="00FA66B6" w:rsidP="00D75CBC">
            <w:pPr>
              <w:rPr>
                <w:i/>
                <w:color w:val="000000" w:themeColor="text1"/>
              </w:rPr>
            </w:pPr>
            <w:r w:rsidRPr="00305550">
              <w:rPr>
                <w:color w:val="000000" w:themeColor="text1"/>
              </w:rPr>
              <w:t xml:space="preserve">The median expression level genes on Chromosome X and Autosomes of </w:t>
            </w:r>
            <w:r w:rsidRPr="00305550">
              <w:rPr>
                <w:i/>
                <w:color w:val="000000" w:themeColor="text1"/>
              </w:rPr>
              <w:t>Guy1</w:t>
            </w:r>
            <w:r w:rsidRPr="00305550">
              <w:rPr>
                <w:b/>
                <w:color w:val="000000" w:themeColor="text1"/>
              </w:rPr>
              <w:t xml:space="preserve"> </w:t>
            </w:r>
            <w:proofErr w:type="spellStart"/>
            <w:r w:rsidRPr="00305550">
              <w:rPr>
                <w:color w:val="000000" w:themeColor="text1"/>
              </w:rPr>
              <w:t>wildtype</w:t>
            </w:r>
            <w:proofErr w:type="spellEnd"/>
            <w:r w:rsidRPr="00305550">
              <w:rPr>
                <w:color w:val="000000" w:themeColor="text1"/>
              </w:rPr>
              <w:t xml:space="preserve"> males on different FPKM </w:t>
            </w:r>
            <w:proofErr w:type="gramStart"/>
            <w:r w:rsidRPr="00305550">
              <w:rPr>
                <w:color w:val="000000" w:themeColor="text1"/>
              </w:rPr>
              <w:t>cutoffs .</w:t>
            </w:r>
            <w:proofErr w:type="gramEnd"/>
          </w:p>
        </w:tc>
      </w:tr>
      <w:tr w:rsidR="00FA66B6" w:rsidRPr="00305550" w14:paraId="6C50762F" w14:textId="77777777" w:rsidTr="00D75CBC">
        <w:trPr>
          <w:trHeight w:val="285"/>
        </w:trPr>
        <w:tc>
          <w:tcPr>
            <w:tcW w:w="1735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42E11EF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Cutoffs</w:t>
            </w:r>
          </w:p>
        </w:tc>
        <w:tc>
          <w:tcPr>
            <w:tcW w:w="188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516D4AA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Chromosome X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68D51A71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Autosomes</w:t>
            </w:r>
          </w:p>
        </w:tc>
        <w:tc>
          <w:tcPr>
            <w:tcW w:w="1889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526448F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i/>
                <w:color w:val="000000" w:themeColor="text1"/>
              </w:rPr>
              <w:t>p</w:t>
            </w:r>
            <w:r w:rsidRPr="00305550">
              <w:rPr>
                <w:color w:val="000000" w:themeColor="text1"/>
              </w:rPr>
              <w:t xml:space="preserve"> value*</w:t>
            </w:r>
          </w:p>
        </w:tc>
      </w:tr>
      <w:tr w:rsidR="00FA66B6" w:rsidRPr="00305550" w14:paraId="567375C0" w14:textId="77777777" w:rsidTr="00D75CBC">
        <w:trPr>
          <w:trHeight w:val="285"/>
        </w:trPr>
        <w:tc>
          <w:tcPr>
            <w:tcW w:w="1735" w:type="dxa"/>
            <w:tcBorders>
              <w:bottom w:val="nil"/>
            </w:tcBorders>
            <w:noWrap/>
            <w:vAlign w:val="center"/>
            <w:hideMark/>
          </w:tcPr>
          <w:p w14:paraId="65D2E15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color w:val="000000" w:themeColor="text1"/>
              </w:rPr>
              <w:t>original</w:t>
            </w:r>
          </w:p>
        </w:tc>
        <w:tc>
          <w:tcPr>
            <w:tcW w:w="1888" w:type="dxa"/>
            <w:tcBorders>
              <w:bottom w:val="nil"/>
            </w:tcBorders>
            <w:noWrap/>
            <w:vAlign w:val="center"/>
          </w:tcPr>
          <w:p w14:paraId="661B683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26.735091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447B281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25.095482</w:t>
            </w:r>
          </w:p>
        </w:tc>
        <w:tc>
          <w:tcPr>
            <w:tcW w:w="1889" w:type="dxa"/>
            <w:tcBorders>
              <w:bottom w:val="nil"/>
            </w:tcBorders>
            <w:noWrap/>
            <w:vAlign w:val="center"/>
          </w:tcPr>
          <w:p w14:paraId="43BD766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0.02227</w:t>
            </w:r>
          </w:p>
        </w:tc>
      </w:tr>
      <w:tr w:rsidR="00FA66B6" w:rsidRPr="00305550" w14:paraId="2A439FC0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679330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FPKM=0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12A732B7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30.560925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33515F8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29.009514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3CAE86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0.3899</w:t>
            </w:r>
          </w:p>
        </w:tc>
      </w:tr>
      <w:tr w:rsidR="00FA66B6" w:rsidRPr="00305550" w14:paraId="3CD6CD66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F544FC7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FPKM&lt;1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60858CFD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32.781242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7E7E9DF3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32.1466215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A7E5D8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0.9048</w:t>
            </w:r>
          </w:p>
        </w:tc>
      </w:tr>
      <w:tr w:rsidR="00FA66B6" w:rsidRPr="00305550" w14:paraId="74F3D7D0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792953A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FPKM&lt;2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6D739D5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34.586437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769346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33.62463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6A0C4D0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0.7995</w:t>
            </w:r>
          </w:p>
        </w:tc>
      </w:tr>
      <w:tr w:rsidR="00FA66B6" w:rsidRPr="00305550" w14:paraId="64BDA562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9AB3156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FPKM&lt;3</w:t>
            </w:r>
          </w:p>
        </w:tc>
        <w:tc>
          <w:tcPr>
            <w:tcW w:w="1888" w:type="dxa"/>
            <w:tcBorders>
              <w:top w:val="nil"/>
              <w:bottom w:val="nil"/>
            </w:tcBorders>
            <w:noWrap/>
            <w:vAlign w:val="center"/>
          </w:tcPr>
          <w:p w14:paraId="479083F0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35.6759265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0E2263E9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34.719982</w:t>
            </w:r>
          </w:p>
        </w:tc>
        <w:tc>
          <w:tcPr>
            <w:tcW w:w="1889" w:type="dxa"/>
            <w:tcBorders>
              <w:top w:val="nil"/>
              <w:bottom w:val="nil"/>
            </w:tcBorders>
            <w:noWrap/>
            <w:vAlign w:val="center"/>
          </w:tcPr>
          <w:p w14:paraId="585F8D54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0.7849</w:t>
            </w:r>
          </w:p>
        </w:tc>
      </w:tr>
      <w:tr w:rsidR="00FA66B6" w:rsidRPr="00305550" w14:paraId="22FEB836" w14:textId="77777777" w:rsidTr="00D75CBC">
        <w:trPr>
          <w:trHeight w:val="285"/>
        </w:trPr>
        <w:tc>
          <w:tcPr>
            <w:tcW w:w="1735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A7E8095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</w:rPr>
              <w:t>remove FPKM&lt;4</w:t>
            </w:r>
          </w:p>
        </w:tc>
        <w:tc>
          <w:tcPr>
            <w:tcW w:w="188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4217C81E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36.4169615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256507A2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35.769196</w:t>
            </w:r>
          </w:p>
        </w:tc>
        <w:tc>
          <w:tcPr>
            <w:tcW w:w="188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2FE2986F" w14:textId="77777777" w:rsidR="00FA66B6" w:rsidRPr="00305550" w:rsidRDefault="00FA66B6" w:rsidP="00D75CBC">
            <w:pPr>
              <w:jc w:val="center"/>
              <w:rPr>
                <w:color w:val="000000" w:themeColor="text1"/>
              </w:rPr>
            </w:pPr>
            <w:r w:rsidRPr="00305550">
              <w:rPr>
                <w:rStyle w:val="gnkrckgcgsb"/>
                <w:color w:val="000000" w:themeColor="text1"/>
              </w:rPr>
              <w:t>0.7547</w:t>
            </w:r>
          </w:p>
        </w:tc>
      </w:tr>
      <w:tr w:rsidR="00FA66B6" w:rsidRPr="00305550" w14:paraId="5B0359F2" w14:textId="77777777" w:rsidTr="00D75CBC">
        <w:trPr>
          <w:trHeight w:val="285"/>
        </w:trPr>
        <w:tc>
          <w:tcPr>
            <w:tcW w:w="7401" w:type="dxa"/>
            <w:gridSpan w:val="4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20EDB9F3" w14:textId="77777777" w:rsidR="00FA66B6" w:rsidRPr="00305550" w:rsidRDefault="00FA66B6" w:rsidP="00D75CBC">
            <w:pPr>
              <w:rPr>
                <w:rStyle w:val="gnkrckgcgsb"/>
                <w:color w:val="000000" w:themeColor="text1"/>
              </w:rPr>
            </w:pPr>
            <w:r w:rsidRPr="00305550">
              <w:rPr>
                <w:rFonts w:hint="eastAsia"/>
                <w:color w:val="000000" w:themeColor="text1"/>
                <w:sz w:val="18"/>
                <w:szCs w:val="18"/>
              </w:rPr>
              <w:t xml:space="preserve">* 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The </w:t>
            </w:r>
            <w:r w:rsidRPr="00305550">
              <w:rPr>
                <w:i/>
                <w:color w:val="000000" w:themeColor="text1"/>
                <w:sz w:val="18"/>
                <w:szCs w:val="18"/>
              </w:rPr>
              <w:t>p</w:t>
            </w:r>
            <w:r w:rsidRPr="00305550">
              <w:rPr>
                <w:color w:val="000000" w:themeColor="text1"/>
                <w:sz w:val="18"/>
                <w:szCs w:val="18"/>
              </w:rPr>
              <w:t xml:space="preserve"> values were calculated based on two-tailed two-sample Wilcoxon rank sum test.</w:t>
            </w:r>
          </w:p>
        </w:tc>
      </w:tr>
      <w:bookmarkEnd w:id="2"/>
    </w:tbl>
    <w:p w14:paraId="564A827A" w14:textId="7E3CCEB5" w:rsidR="00EB5413" w:rsidRPr="00305550" w:rsidRDefault="00EB5413" w:rsidP="00887C51">
      <w:pPr>
        <w:jc w:val="both"/>
        <w:rPr>
          <w:color w:val="000000" w:themeColor="text1"/>
        </w:rPr>
      </w:pPr>
    </w:p>
    <w:sectPr w:rsidR="00EB5413" w:rsidRPr="00305550" w:rsidSect="00791A1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91DDD5" w16cid:durableId="20324301"/>
  <w16cid:commentId w16cid:paraId="7A1FC1EA" w16cid:durableId="20324302"/>
  <w16cid:commentId w16cid:paraId="2D43C182" w16cid:durableId="20324303"/>
  <w16cid:commentId w16cid:paraId="25DED803" w16cid:durableId="20324304"/>
  <w16cid:commentId w16cid:paraId="673AACEF" w16cid:durableId="20324305"/>
  <w16cid:commentId w16cid:paraId="7CA1E857" w16cid:durableId="20324306"/>
  <w16cid:commentId w16cid:paraId="57398E18" w16cid:durableId="20324307"/>
  <w16cid:commentId w16cid:paraId="5F7C4382" w16cid:durableId="20324759"/>
  <w16cid:commentId w16cid:paraId="3C0F1A2A" w16cid:durableId="20324EFB"/>
  <w16cid:commentId w16cid:paraId="60B0C8CC" w16cid:durableId="20324308"/>
  <w16cid:commentId w16cid:paraId="7023A5D0" w16cid:durableId="20324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2DF66" w14:textId="77777777" w:rsidR="00881CEC" w:rsidRDefault="00881CEC" w:rsidP="00791A17">
      <w:r>
        <w:separator/>
      </w:r>
    </w:p>
  </w:endnote>
  <w:endnote w:type="continuationSeparator" w:id="0">
    <w:p w14:paraId="48DB2606" w14:textId="77777777" w:rsidR="00881CEC" w:rsidRDefault="00881CEC" w:rsidP="0079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Regular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450160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7EBBA1" w14:textId="731CB733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280CC5" w14:textId="77777777" w:rsidR="00EF4BB9" w:rsidRDefault="00EF4BB9" w:rsidP="00791A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3367636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B2A575" w14:textId="3601A737" w:rsidR="00EF4BB9" w:rsidRDefault="00EF4BB9" w:rsidP="00D75C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A82766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301BCBE" w14:textId="77777777" w:rsidR="00EF4BB9" w:rsidRDefault="00EF4BB9" w:rsidP="00791A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F3991" w14:textId="77777777" w:rsidR="00881CEC" w:rsidRDefault="00881CEC" w:rsidP="00791A17">
      <w:r>
        <w:separator/>
      </w:r>
    </w:p>
  </w:footnote>
  <w:footnote w:type="continuationSeparator" w:id="0">
    <w:p w14:paraId="68C75057" w14:textId="77777777" w:rsidR="00881CEC" w:rsidRDefault="00881CEC" w:rsidP="00791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2128B"/>
    <w:multiLevelType w:val="hybridMultilevel"/>
    <w:tmpl w:val="FA2E4864"/>
    <w:lvl w:ilvl="0" w:tplc="F1840EA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33241"/>
    <w:multiLevelType w:val="hybridMultilevel"/>
    <w:tmpl w:val="6FD01DF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6F4EDB"/>
    <w:rsid w:val="000006B5"/>
    <w:rsid w:val="0000114B"/>
    <w:rsid w:val="000029D1"/>
    <w:rsid w:val="00002CBD"/>
    <w:rsid w:val="00004A7A"/>
    <w:rsid w:val="00005160"/>
    <w:rsid w:val="000053BE"/>
    <w:rsid w:val="00005540"/>
    <w:rsid w:val="00005B99"/>
    <w:rsid w:val="000060A5"/>
    <w:rsid w:val="00006264"/>
    <w:rsid w:val="00006448"/>
    <w:rsid w:val="0000678D"/>
    <w:rsid w:val="00006CDB"/>
    <w:rsid w:val="00007C10"/>
    <w:rsid w:val="00010537"/>
    <w:rsid w:val="00010A04"/>
    <w:rsid w:val="00010E58"/>
    <w:rsid w:val="000112DF"/>
    <w:rsid w:val="0001168C"/>
    <w:rsid w:val="000118C7"/>
    <w:rsid w:val="00011CFC"/>
    <w:rsid w:val="00012009"/>
    <w:rsid w:val="00012781"/>
    <w:rsid w:val="00013858"/>
    <w:rsid w:val="00013B13"/>
    <w:rsid w:val="00013BDA"/>
    <w:rsid w:val="00013C45"/>
    <w:rsid w:val="00014673"/>
    <w:rsid w:val="00014CDC"/>
    <w:rsid w:val="000156DC"/>
    <w:rsid w:val="00015738"/>
    <w:rsid w:val="000162FE"/>
    <w:rsid w:val="000165DF"/>
    <w:rsid w:val="00020362"/>
    <w:rsid w:val="00020BBF"/>
    <w:rsid w:val="0002154F"/>
    <w:rsid w:val="00022582"/>
    <w:rsid w:val="00023123"/>
    <w:rsid w:val="00023973"/>
    <w:rsid w:val="00024010"/>
    <w:rsid w:val="00025112"/>
    <w:rsid w:val="00025155"/>
    <w:rsid w:val="00025727"/>
    <w:rsid w:val="000267A8"/>
    <w:rsid w:val="000267BF"/>
    <w:rsid w:val="000271DB"/>
    <w:rsid w:val="0002766E"/>
    <w:rsid w:val="00027876"/>
    <w:rsid w:val="00030AB3"/>
    <w:rsid w:val="00030ADD"/>
    <w:rsid w:val="00030B85"/>
    <w:rsid w:val="000322EE"/>
    <w:rsid w:val="00033247"/>
    <w:rsid w:val="000334F5"/>
    <w:rsid w:val="0003408F"/>
    <w:rsid w:val="00034272"/>
    <w:rsid w:val="000349F8"/>
    <w:rsid w:val="00035237"/>
    <w:rsid w:val="00035676"/>
    <w:rsid w:val="000356C0"/>
    <w:rsid w:val="000357FC"/>
    <w:rsid w:val="00040A6B"/>
    <w:rsid w:val="00040EA7"/>
    <w:rsid w:val="00041BD8"/>
    <w:rsid w:val="00042BED"/>
    <w:rsid w:val="00043634"/>
    <w:rsid w:val="00044187"/>
    <w:rsid w:val="000446EE"/>
    <w:rsid w:val="00045C5A"/>
    <w:rsid w:val="00047583"/>
    <w:rsid w:val="00050C7F"/>
    <w:rsid w:val="00051A95"/>
    <w:rsid w:val="00053BBC"/>
    <w:rsid w:val="0005469D"/>
    <w:rsid w:val="0005519E"/>
    <w:rsid w:val="00055727"/>
    <w:rsid w:val="000560F5"/>
    <w:rsid w:val="00056377"/>
    <w:rsid w:val="00056E9D"/>
    <w:rsid w:val="000573C2"/>
    <w:rsid w:val="00057782"/>
    <w:rsid w:val="000600DE"/>
    <w:rsid w:val="000608DA"/>
    <w:rsid w:val="00061245"/>
    <w:rsid w:val="000618A2"/>
    <w:rsid w:val="00061977"/>
    <w:rsid w:val="000627FA"/>
    <w:rsid w:val="00062823"/>
    <w:rsid w:val="00062948"/>
    <w:rsid w:val="00063516"/>
    <w:rsid w:val="000652EB"/>
    <w:rsid w:val="00065E22"/>
    <w:rsid w:val="00066C14"/>
    <w:rsid w:val="0006711E"/>
    <w:rsid w:val="00067D24"/>
    <w:rsid w:val="00067E4D"/>
    <w:rsid w:val="00067FDE"/>
    <w:rsid w:val="000703BC"/>
    <w:rsid w:val="000706EB"/>
    <w:rsid w:val="00070AD9"/>
    <w:rsid w:val="00071528"/>
    <w:rsid w:val="00071833"/>
    <w:rsid w:val="000739E5"/>
    <w:rsid w:val="00073AD0"/>
    <w:rsid w:val="00074603"/>
    <w:rsid w:val="00074FCE"/>
    <w:rsid w:val="000758B0"/>
    <w:rsid w:val="00075B33"/>
    <w:rsid w:val="00075BF6"/>
    <w:rsid w:val="00075C56"/>
    <w:rsid w:val="00075D19"/>
    <w:rsid w:val="00076557"/>
    <w:rsid w:val="00077787"/>
    <w:rsid w:val="00077B13"/>
    <w:rsid w:val="000802A4"/>
    <w:rsid w:val="000804AB"/>
    <w:rsid w:val="000810EA"/>
    <w:rsid w:val="0008152F"/>
    <w:rsid w:val="00084276"/>
    <w:rsid w:val="00084489"/>
    <w:rsid w:val="00085814"/>
    <w:rsid w:val="00085891"/>
    <w:rsid w:val="00085E45"/>
    <w:rsid w:val="00085F51"/>
    <w:rsid w:val="00087A9A"/>
    <w:rsid w:val="00087D1B"/>
    <w:rsid w:val="00090A37"/>
    <w:rsid w:val="00090D8C"/>
    <w:rsid w:val="00091001"/>
    <w:rsid w:val="0009181A"/>
    <w:rsid w:val="00092670"/>
    <w:rsid w:val="000928DE"/>
    <w:rsid w:val="000929E6"/>
    <w:rsid w:val="000934DE"/>
    <w:rsid w:val="00093E60"/>
    <w:rsid w:val="00094679"/>
    <w:rsid w:val="0009501F"/>
    <w:rsid w:val="00095244"/>
    <w:rsid w:val="00096BA9"/>
    <w:rsid w:val="00096C89"/>
    <w:rsid w:val="0009706C"/>
    <w:rsid w:val="00097F42"/>
    <w:rsid w:val="000A0E61"/>
    <w:rsid w:val="000A182E"/>
    <w:rsid w:val="000A19F7"/>
    <w:rsid w:val="000A1F68"/>
    <w:rsid w:val="000A20B3"/>
    <w:rsid w:val="000A239D"/>
    <w:rsid w:val="000A41F1"/>
    <w:rsid w:val="000A50F5"/>
    <w:rsid w:val="000A6252"/>
    <w:rsid w:val="000A7180"/>
    <w:rsid w:val="000B070E"/>
    <w:rsid w:val="000B09AD"/>
    <w:rsid w:val="000B0FB1"/>
    <w:rsid w:val="000B14C2"/>
    <w:rsid w:val="000B25E5"/>
    <w:rsid w:val="000B28D5"/>
    <w:rsid w:val="000B2F00"/>
    <w:rsid w:val="000B3AAE"/>
    <w:rsid w:val="000B4E0B"/>
    <w:rsid w:val="000B55B1"/>
    <w:rsid w:val="000B5FCD"/>
    <w:rsid w:val="000B6F17"/>
    <w:rsid w:val="000B7296"/>
    <w:rsid w:val="000B770C"/>
    <w:rsid w:val="000B7849"/>
    <w:rsid w:val="000B7DF2"/>
    <w:rsid w:val="000B7E8E"/>
    <w:rsid w:val="000C1D77"/>
    <w:rsid w:val="000C28F9"/>
    <w:rsid w:val="000C2CB4"/>
    <w:rsid w:val="000C33B8"/>
    <w:rsid w:val="000C4537"/>
    <w:rsid w:val="000C6255"/>
    <w:rsid w:val="000C62EA"/>
    <w:rsid w:val="000C711E"/>
    <w:rsid w:val="000D0B69"/>
    <w:rsid w:val="000D0F03"/>
    <w:rsid w:val="000D1F25"/>
    <w:rsid w:val="000D25E1"/>
    <w:rsid w:val="000D25F9"/>
    <w:rsid w:val="000D32D9"/>
    <w:rsid w:val="000D40DF"/>
    <w:rsid w:val="000D513E"/>
    <w:rsid w:val="000D54FC"/>
    <w:rsid w:val="000D5759"/>
    <w:rsid w:val="000D597E"/>
    <w:rsid w:val="000D5AED"/>
    <w:rsid w:val="000D6255"/>
    <w:rsid w:val="000D6F2E"/>
    <w:rsid w:val="000D700E"/>
    <w:rsid w:val="000D7436"/>
    <w:rsid w:val="000E0736"/>
    <w:rsid w:val="000E07D5"/>
    <w:rsid w:val="000E0EE3"/>
    <w:rsid w:val="000E16B5"/>
    <w:rsid w:val="000E2427"/>
    <w:rsid w:val="000E27CA"/>
    <w:rsid w:val="000E33B6"/>
    <w:rsid w:val="000E3F18"/>
    <w:rsid w:val="000E4C1D"/>
    <w:rsid w:val="000E68F7"/>
    <w:rsid w:val="000E79AA"/>
    <w:rsid w:val="000F0FBD"/>
    <w:rsid w:val="000F1444"/>
    <w:rsid w:val="000F2178"/>
    <w:rsid w:val="000F2191"/>
    <w:rsid w:val="000F3B32"/>
    <w:rsid w:val="000F490C"/>
    <w:rsid w:val="000F5678"/>
    <w:rsid w:val="000F6CF6"/>
    <w:rsid w:val="000F6CFC"/>
    <w:rsid w:val="000F74F6"/>
    <w:rsid w:val="00100CE7"/>
    <w:rsid w:val="00100DB5"/>
    <w:rsid w:val="00100ED7"/>
    <w:rsid w:val="00101871"/>
    <w:rsid w:val="00101AF4"/>
    <w:rsid w:val="001026FC"/>
    <w:rsid w:val="001029FC"/>
    <w:rsid w:val="00103BEA"/>
    <w:rsid w:val="00106040"/>
    <w:rsid w:val="001066DF"/>
    <w:rsid w:val="001101C1"/>
    <w:rsid w:val="00111E9B"/>
    <w:rsid w:val="00113726"/>
    <w:rsid w:val="00113E4F"/>
    <w:rsid w:val="00114520"/>
    <w:rsid w:val="001155DE"/>
    <w:rsid w:val="001155DF"/>
    <w:rsid w:val="00115760"/>
    <w:rsid w:val="00115E1B"/>
    <w:rsid w:val="00116403"/>
    <w:rsid w:val="00116DEA"/>
    <w:rsid w:val="001200DE"/>
    <w:rsid w:val="0012084B"/>
    <w:rsid w:val="00120A58"/>
    <w:rsid w:val="00120F2B"/>
    <w:rsid w:val="00123A94"/>
    <w:rsid w:val="00123D3F"/>
    <w:rsid w:val="00124A23"/>
    <w:rsid w:val="00124C75"/>
    <w:rsid w:val="00124E64"/>
    <w:rsid w:val="001259A0"/>
    <w:rsid w:val="00125A6B"/>
    <w:rsid w:val="00125B74"/>
    <w:rsid w:val="00125D3F"/>
    <w:rsid w:val="00125D81"/>
    <w:rsid w:val="00125DE6"/>
    <w:rsid w:val="00127607"/>
    <w:rsid w:val="00127C52"/>
    <w:rsid w:val="00131DA1"/>
    <w:rsid w:val="001327A9"/>
    <w:rsid w:val="00132997"/>
    <w:rsid w:val="001343DF"/>
    <w:rsid w:val="00134D93"/>
    <w:rsid w:val="00135D29"/>
    <w:rsid w:val="00135E4E"/>
    <w:rsid w:val="00136C59"/>
    <w:rsid w:val="00136FDE"/>
    <w:rsid w:val="001404E5"/>
    <w:rsid w:val="00140BFE"/>
    <w:rsid w:val="0014191A"/>
    <w:rsid w:val="00142FA8"/>
    <w:rsid w:val="0014324A"/>
    <w:rsid w:val="001457EE"/>
    <w:rsid w:val="00145BFC"/>
    <w:rsid w:val="00145D05"/>
    <w:rsid w:val="001469A7"/>
    <w:rsid w:val="00146C16"/>
    <w:rsid w:val="00150605"/>
    <w:rsid w:val="00150F4B"/>
    <w:rsid w:val="00150FB5"/>
    <w:rsid w:val="0015259D"/>
    <w:rsid w:val="0015297B"/>
    <w:rsid w:val="001529E8"/>
    <w:rsid w:val="00154117"/>
    <w:rsid w:val="00154D1A"/>
    <w:rsid w:val="00156BB8"/>
    <w:rsid w:val="001573C6"/>
    <w:rsid w:val="00157995"/>
    <w:rsid w:val="00157A14"/>
    <w:rsid w:val="00160AED"/>
    <w:rsid w:val="00161A92"/>
    <w:rsid w:val="00161DB8"/>
    <w:rsid w:val="0016224C"/>
    <w:rsid w:val="00162A50"/>
    <w:rsid w:val="00162CB8"/>
    <w:rsid w:val="00163C12"/>
    <w:rsid w:val="001643E6"/>
    <w:rsid w:val="00164F80"/>
    <w:rsid w:val="001657D0"/>
    <w:rsid w:val="0016649E"/>
    <w:rsid w:val="001664AC"/>
    <w:rsid w:val="00166679"/>
    <w:rsid w:val="00167314"/>
    <w:rsid w:val="001673BE"/>
    <w:rsid w:val="001673CC"/>
    <w:rsid w:val="00167586"/>
    <w:rsid w:val="001676F4"/>
    <w:rsid w:val="00167A48"/>
    <w:rsid w:val="00167BC6"/>
    <w:rsid w:val="00170048"/>
    <w:rsid w:val="00170554"/>
    <w:rsid w:val="00171439"/>
    <w:rsid w:val="00172C4B"/>
    <w:rsid w:val="00174ED9"/>
    <w:rsid w:val="001751B0"/>
    <w:rsid w:val="00175A0E"/>
    <w:rsid w:val="00175F8B"/>
    <w:rsid w:val="00176913"/>
    <w:rsid w:val="00176A01"/>
    <w:rsid w:val="00177255"/>
    <w:rsid w:val="00177C3C"/>
    <w:rsid w:val="00180AD7"/>
    <w:rsid w:val="00180CCF"/>
    <w:rsid w:val="00182557"/>
    <w:rsid w:val="0018265B"/>
    <w:rsid w:val="00182FCA"/>
    <w:rsid w:val="00183193"/>
    <w:rsid w:val="0018357E"/>
    <w:rsid w:val="001836F8"/>
    <w:rsid w:val="001837C9"/>
    <w:rsid w:val="0018380E"/>
    <w:rsid w:val="00183A06"/>
    <w:rsid w:val="001840C3"/>
    <w:rsid w:val="00184915"/>
    <w:rsid w:val="00185C7E"/>
    <w:rsid w:val="00186570"/>
    <w:rsid w:val="0018691F"/>
    <w:rsid w:val="00187850"/>
    <w:rsid w:val="00187A0C"/>
    <w:rsid w:val="001902D8"/>
    <w:rsid w:val="00191029"/>
    <w:rsid w:val="00191CF9"/>
    <w:rsid w:val="0019217A"/>
    <w:rsid w:val="00193277"/>
    <w:rsid w:val="00193A70"/>
    <w:rsid w:val="00194279"/>
    <w:rsid w:val="00194DDE"/>
    <w:rsid w:val="00194E63"/>
    <w:rsid w:val="00196124"/>
    <w:rsid w:val="00196554"/>
    <w:rsid w:val="00196B01"/>
    <w:rsid w:val="00196C4B"/>
    <w:rsid w:val="00197FBA"/>
    <w:rsid w:val="001A012B"/>
    <w:rsid w:val="001A0294"/>
    <w:rsid w:val="001A0ABB"/>
    <w:rsid w:val="001A12A2"/>
    <w:rsid w:val="001A1E6F"/>
    <w:rsid w:val="001A38EE"/>
    <w:rsid w:val="001A4264"/>
    <w:rsid w:val="001A451B"/>
    <w:rsid w:val="001A4890"/>
    <w:rsid w:val="001A5005"/>
    <w:rsid w:val="001A6505"/>
    <w:rsid w:val="001A685A"/>
    <w:rsid w:val="001A6FDF"/>
    <w:rsid w:val="001B0BB6"/>
    <w:rsid w:val="001B1320"/>
    <w:rsid w:val="001B1C63"/>
    <w:rsid w:val="001B2B38"/>
    <w:rsid w:val="001B451B"/>
    <w:rsid w:val="001B55EA"/>
    <w:rsid w:val="001C04CB"/>
    <w:rsid w:val="001C05A3"/>
    <w:rsid w:val="001C1F48"/>
    <w:rsid w:val="001C2661"/>
    <w:rsid w:val="001C294B"/>
    <w:rsid w:val="001C3A97"/>
    <w:rsid w:val="001C3E95"/>
    <w:rsid w:val="001C449A"/>
    <w:rsid w:val="001C530B"/>
    <w:rsid w:val="001C55FA"/>
    <w:rsid w:val="001C7358"/>
    <w:rsid w:val="001C7715"/>
    <w:rsid w:val="001C7876"/>
    <w:rsid w:val="001D0000"/>
    <w:rsid w:val="001D06DE"/>
    <w:rsid w:val="001D0780"/>
    <w:rsid w:val="001D127C"/>
    <w:rsid w:val="001D12E8"/>
    <w:rsid w:val="001D148C"/>
    <w:rsid w:val="001D149D"/>
    <w:rsid w:val="001D1971"/>
    <w:rsid w:val="001D199B"/>
    <w:rsid w:val="001D2864"/>
    <w:rsid w:val="001D2E11"/>
    <w:rsid w:val="001D4074"/>
    <w:rsid w:val="001D46A9"/>
    <w:rsid w:val="001D528B"/>
    <w:rsid w:val="001D5605"/>
    <w:rsid w:val="001D5EA9"/>
    <w:rsid w:val="001D5FB5"/>
    <w:rsid w:val="001D68C8"/>
    <w:rsid w:val="001D6C4B"/>
    <w:rsid w:val="001D7778"/>
    <w:rsid w:val="001D791E"/>
    <w:rsid w:val="001E181E"/>
    <w:rsid w:val="001E1D3C"/>
    <w:rsid w:val="001E27D6"/>
    <w:rsid w:val="001E2BD6"/>
    <w:rsid w:val="001E3304"/>
    <w:rsid w:val="001E388B"/>
    <w:rsid w:val="001E3D11"/>
    <w:rsid w:val="001E7191"/>
    <w:rsid w:val="001F02BA"/>
    <w:rsid w:val="001F2405"/>
    <w:rsid w:val="001F2617"/>
    <w:rsid w:val="001F2DDC"/>
    <w:rsid w:val="001F2DEA"/>
    <w:rsid w:val="001F41D7"/>
    <w:rsid w:val="001F44B2"/>
    <w:rsid w:val="001F5BF9"/>
    <w:rsid w:val="001F5FAA"/>
    <w:rsid w:val="001F6320"/>
    <w:rsid w:val="001F6C85"/>
    <w:rsid w:val="001F7676"/>
    <w:rsid w:val="001F7C3F"/>
    <w:rsid w:val="001F7F5C"/>
    <w:rsid w:val="00201A9D"/>
    <w:rsid w:val="00201C40"/>
    <w:rsid w:val="00203BD2"/>
    <w:rsid w:val="00203FDD"/>
    <w:rsid w:val="00205127"/>
    <w:rsid w:val="00206C57"/>
    <w:rsid w:val="00207F73"/>
    <w:rsid w:val="0021096A"/>
    <w:rsid w:val="0021097F"/>
    <w:rsid w:val="002115F8"/>
    <w:rsid w:val="00211713"/>
    <w:rsid w:val="00211768"/>
    <w:rsid w:val="00211F29"/>
    <w:rsid w:val="00212234"/>
    <w:rsid w:val="002126D7"/>
    <w:rsid w:val="00215A1E"/>
    <w:rsid w:val="00215C41"/>
    <w:rsid w:val="00215E09"/>
    <w:rsid w:val="00217AE6"/>
    <w:rsid w:val="002200DE"/>
    <w:rsid w:val="002222E8"/>
    <w:rsid w:val="002235CF"/>
    <w:rsid w:val="00223CC5"/>
    <w:rsid w:val="00223FE5"/>
    <w:rsid w:val="00224E68"/>
    <w:rsid w:val="002254BB"/>
    <w:rsid w:val="002267C7"/>
    <w:rsid w:val="00226EC7"/>
    <w:rsid w:val="0022729C"/>
    <w:rsid w:val="0022747D"/>
    <w:rsid w:val="0022770F"/>
    <w:rsid w:val="00227A62"/>
    <w:rsid w:val="00227CC7"/>
    <w:rsid w:val="00227DF3"/>
    <w:rsid w:val="002308B4"/>
    <w:rsid w:val="00231B45"/>
    <w:rsid w:val="00233CF6"/>
    <w:rsid w:val="0023454E"/>
    <w:rsid w:val="00234979"/>
    <w:rsid w:val="00234AA4"/>
    <w:rsid w:val="002354F9"/>
    <w:rsid w:val="00235E72"/>
    <w:rsid w:val="00236169"/>
    <w:rsid w:val="00236CFF"/>
    <w:rsid w:val="00237BC6"/>
    <w:rsid w:val="00237C6B"/>
    <w:rsid w:val="00237CC0"/>
    <w:rsid w:val="00240516"/>
    <w:rsid w:val="00241110"/>
    <w:rsid w:val="00241579"/>
    <w:rsid w:val="00241FA9"/>
    <w:rsid w:val="002424AB"/>
    <w:rsid w:val="00242BC9"/>
    <w:rsid w:val="00242FB0"/>
    <w:rsid w:val="00243294"/>
    <w:rsid w:val="00244F16"/>
    <w:rsid w:val="00245FD9"/>
    <w:rsid w:val="002471EB"/>
    <w:rsid w:val="00247320"/>
    <w:rsid w:val="002478CB"/>
    <w:rsid w:val="00251579"/>
    <w:rsid w:val="00252309"/>
    <w:rsid w:val="00252533"/>
    <w:rsid w:val="00252D19"/>
    <w:rsid w:val="00253549"/>
    <w:rsid w:val="002538FB"/>
    <w:rsid w:val="00253C9C"/>
    <w:rsid w:val="00253D01"/>
    <w:rsid w:val="002540F2"/>
    <w:rsid w:val="00255441"/>
    <w:rsid w:val="00256E3F"/>
    <w:rsid w:val="00257A8B"/>
    <w:rsid w:val="002606A6"/>
    <w:rsid w:val="00260AF2"/>
    <w:rsid w:val="00260EBE"/>
    <w:rsid w:val="0026120C"/>
    <w:rsid w:val="002624BC"/>
    <w:rsid w:val="0026253B"/>
    <w:rsid w:val="002662B3"/>
    <w:rsid w:val="002663C6"/>
    <w:rsid w:val="00266999"/>
    <w:rsid w:val="00266A44"/>
    <w:rsid w:val="00266CFC"/>
    <w:rsid w:val="00270338"/>
    <w:rsid w:val="002710DA"/>
    <w:rsid w:val="002721A2"/>
    <w:rsid w:val="00273AE2"/>
    <w:rsid w:val="00273ECC"/>
    <w:rsid w:val="0027470B"/>
    <w:rsid w:val="00275C7A"/>
    <w:rsid w:val="00275FDB"/>
    <w:rsid w:val="00281060"/>
    <w:rsid w:val="0028147D"/>
    <w:rsid w:val="00281A36"/>
    <w:rsid w:val="00282424"/>
    <w:rsid w:val="00283646"/>
    <w:rsid w:val="00283798"/>
    <w:rsid w:val="00283A79"/>
    <w:rsid w:val="00283C78"/>
    <w:rsid w:val="00285E97"/>
    <w:rsid w:val="00286181"/>
    <w:rsid w:val="0028690A"/>
    <w:rsid w:val="00286CE1"/>
    <w:rsid w:val="00287F1B"/>
    <w:rsid w:val="00290051"/>
    <w:rsid w:val="00291354"/>
    <w:rsid w:val="002918B2"/>
    <w:rsid w:val="00291AC6"/>
    <w:rsid w:val="00291D70"/>
    <w:rsid w:val="002922D5"/>
    <w:rsid w:val="0029368F"/>
    <w:rsid w:val="00293BE6"/>
    <w:rsid w:val="00293C46"/>
    <w:rsid w:val="002942EA"/>
    <w:rsid w:val="00294585"/>
    <w:rsid w:val="00294C0C"/>
    <w:rsid w:val="00294C0D"/>
    <w:rsid w:val="0029506F"/>
    <w:rsid w:val="002953CB"/>
    <w:rsid w:val="00296E4E"/>
    <w:rsid w:val="00297ECD"/>
    <w:rsid w:val="002A042E"/>
    <w:rsid w:val="002A07C2"/>
    <w:rsid w:val="002A0E21"/>
    <w:rsid w:val="002A0FB9"/>
    <w:rsid w:val="002A1452"/>
    <w:rsid w:val="002A1CE9"/>
    <w:rsid w:val="002A2A38"/>
    <w:rsid w:val="002A386B"/>
    <w:rsid w:val="002A4D13"/>
    <w:rsid w:val="002A526A"/>
    <w:rsid w:val="002A5AD2"/>
    <w:rsid w:val="002A5CA9"/>
    <w:rsid w:val="002A7862"/>
    <w:rsid w:val="002B125E"/>
    <w:rsid w:val="002B2879"/>
    <w:rsid w:val="002B3E08"/>
    <w:rsid w:val="002B45CE"/>
    <w:rsid w:val="002B4E95"/>
    <w:rsid w:val="002B5090"/>
    <w:rsid w:val="002B5729"/>
    <w:rsid w:val="002B60FA"/>
    <w:rsid w:val="002B68CB"/>
    <w:rsid w:val="002B734F"/>
    <w:rsid w:val="002B7754"/>
    <w:rsid w:val="002B7C90"/>
    <w:rsid w:val="002C20C9"/>
    <w:rsid w:val="002C251B"/>
    <w:rsid w:val="002C2C4D"/>
    <w:rsid w:val="002C2E98"/>
    <w:rsid w:val="002C32E5"/>
    <w:rsid w:val="002C33B8"/>
    <w:rsid w:val="002C3F04"/>
    <w:rsid w:val="002C4DB7"/>
    <w:rsid w:val="002C6407"/>
    <w:rsid w:val="002C66EC"/>
    <w:rsid w:val="002C70F7"/>
    <w:rsid w:val="002C76EC"/>
    <w:rsid w:val="002D01CA"/>
    <w:rsid w:val="002D060F"/>
    <w:rsid w:val="002D0C9B"/>
    <w:rsid w:val="002D1C7E"/>
    <w:rsid w:val="002D26EE"/>
    <w:rsid w:val="002D3AE5"/>
    <w:rsid w:val="002D57E6"/>
    <w:rsid w:val="002D63CE"/>
    <w:rsid w:val="002D7B59"/>
    <w:rsid w:val="002E151A"/>
    <w:rsid w:val="002E1922"/>
    <w:rsid w:val="002E2DFF"/>
    <w:rsid w:val="002E2E40"/>
    <w:rsid w:val="002E2E99"/>
    <w:rsid w:val="002E37B6"/>
    <w:rsid w:val="002E37D7"/>
    <w:rsid w:val="002E3958"/>
    <w:rsid w:val="002E5D84"/>
    <w:rsid w:val="002E60C2"/>
    <w:rsid w:val="002E6FD7"/>
    <w:rsid w:val="002E75AA"/>
    <w:rsid w:val="002F050E"/>
    <w:rsid w:val="002F0BA0"/>
    <w:rsid w:val="002F14D5"/>
    <w:rsid w:val="002F214A"/>
    <w:rsid w:val="002F2705"/>
    <w:rsid w:val="002F3E87"/>
    <w:rsid w:val="002F5DE8"/>
    <w:rsid w:val="002F609F"/>
    <w:rsid w:val="002F6C0F"/>
    <w:rsid w:val="002F7F4A"/>
    <w:rsid w:val="00300215"/>
    <w:rsid w:val="0030121E"/>
    <w:rsid w:val="0030146C"/>
    <w:rsid w:val="003034B4"/>
    <w:rsid w:val="00303F6F"/>
    <w:rsid w:val="00304B54"/>
    <w:rsid w:val="0030543A"/>
    <w:rsid w:val="00305550"/>
    <w:rsid w:val="003059B5"/>
    <w:rsid w:val="003068A7"/>
    <w:rsid w:val="00306A03"/>
    <w:rsid w:val="00306E0D"/>
    <w:rsid w:val="0030728C"/>
    <w:rsid w:val="003101F1"/>
    <w:rsid w:val="003103CD"/>
    <w:rsid w:val="00312478"/>
    <w:rsid w:val="0031306A"/>
    <w:rsid w:val="00313429"/>
    <w:rsid w:val="0031344B"/>
    <w:rsid w:val="0031402D"/>
    <w:rsid w:val="00314273"/>
    <w:rsid w:val="00314E7C"/>
    <w:rsid w:val="003157E1"/>
    <w:rsid w:val="00315F1B"/>
    <w:rsid w:val="00316A9F"/>
    <w:rsid w:val="00316C99"/>
    <w:rsid w:val="00317CC4"/>
    <w:rsid w:val="00321162"/>
    <w:rsid w:val="00321321"/>
    <w:rsid w:val="00321B2D"/>
    <w:rsid w:val="003221D8"/>
    <w:rsid w:val="00322E49"/>
    <w:rsid w:val="00323E82"/>
    <w:rsid w:val="00324479"/>
    <w:rsid w:val="003246B7"/>
    <w:rsid w:val="00324D3C"/>
    <w:rsid w:val="00325A4F"/>
    <w:rsid w:val="00326087"/>
    <w:rsid w:val="00327BC9"/>
    <w:rsid w:val="00327CC6"/>
    <w:rsid w:val="00327F5E"/>
    <w:rsid w:val="00331ABD"/>
    <w:rsid w:val="0033219F"/>
    <w:rsid w:val="00332497"/>
    <w:rsid w:val="00332D99"/>
    <w:rsid w:val="00332DE8"/>
    <w:rsid w:val="00334463"/>
    <w:rsid w:val="00335D37"/>
    <w:rsid w:val="00336641"/>
    <w:rsid w:val="00336B6A"/>
    <w:rsid w:val="00337B81"/>
    <w:rsid w:val="003401C9"/>
    <w:rsid w:val="00340CB0"/>
    <w:rsid w:val="00341565"/>
    <w:rsid w:val="00341A6B"/>
    <w:rsid w:val="003424C5"/>
    <w:rsid w:val="003425CD"/>
    <w:rsid w:val="00342855"/>
    <w:rsid w:val="00343F31"/>
    <w:rsid w:val="00344235"/>
    <w:rsid w:val="0034437D"/>
    <w:rsid w:val="003453D6"/>
    <w:rsid w:val="00345DDB"/>
    <w:rsid w:val="003503C6"/>
    <w:rsid w:val="0035132E"/>
    <w:rsid w:val="003517F2"/>
    <w:rsid w:val="00351F43"/>
    <w:rsid w:val="00352640"/>
    <w:rsid w:val="00352A15"/>
    <w:rsid w:val="00353A2C"/>
    <w:rsid w:val="0035527C"/>
    <w:rsid w:val="00357FD3"/>
    <w:rsid w:val="003602E1"/>
    <w:rsid w:val="0036136B"/>
    <w:rsid w:val="003613F3"/>
    <w:rsid w:val="0036149B"/>
    <w:rsid w:val="003616F1"/>
    <w:rsid w:val="003617DA"/>
    <w:rsid w:val="0036195B"/>
    <w:rsid w:val="0036242F"/>
    <w:rsid w:val="0036262E"/>
    <w:rsid w:val="00362F7F"/>
    <w:rsid w:val="003632D5"/>
    <w:rsid w:val="00367276"/>
    <w:rsid w:val="00367428"/>
    <w:rsid w:val="003704A6"/>
    <w:rsid w:val="00370B15"/>
    <w:rsid w:val="0037162E"/>
    <w:rsid w:val="00372792"/>
    <w:rsid w:val="00373009"/>
    <w:rsid w:val="00373394"/>
    <w:rsid w:val="003740AC"/>
    <w:rsid w:val="00374A93"/>
    <w:rsid w:val="00375B93"/>
    <w:rsid w:val="00375BAD"/>
    <w:rsid w:val="00376BE6"/>
    <w:rsid w:val="00376BE9"/>
    <w:rsid w:val="003770B4"/>
    <w:rsid w:val="0037728F"/>
    <w:rsid w:val="0037775B"/>
    <w:rsid w:val="00381BAD"/>
    <w:rsid w:val="00382025"/>
    <w:rsid w:val="0038242F"/>
    <w:rsid w:val="00384363"/>
    <w:rsid w:val="003845DB"/>
    <w:rsid w:val="00384D2B"/>
    <w:rsid w:val="00384E0B"/>
    <w:rsid w:val="00384FCD"/>
    <w:rsid w:val="003852E6"/>
    <w:rsid w:val="00385467"/>
    <w:rsid w:val="00385E1C"/>
    <w:rsid w:val="00386AA0"/>
    <w:rsid w:val="0038726F"/>
    <w:rsid w:val="0038751C"/>
    <w:rsid w:val="003903F8"/>
    <w:rsid w:val="00390FAB"/>
    <w:rsid w:val="003923E3"/>
    <w:rsid w:val="00392DEF"/>
    <w:rsid w:val="00393F99"/>
    <w:rsid w:val="00394629"/>
    <w:rsid w:val="00395DF7"/>
    <w:rsid w:val="00396272"/>
    <w:rsid w:val="00396895"/>
    <w:rsid w:val="0039761C"/>
    <w:rsid w:val="00397947"/>
    <w:rsid w:val="00397FC4"/>
    <w:rsid w:val="003A046D"/>
    <w:rsid w:val="003A071D"/>
    <w:rsid w:val="003A15D1"/>
    <w:rsid w:val="003A2D57"/>
    <w:rsid w:val="003A2E89"/>
    <w:rsid w:val="003A306B"/>
    <w:rsid w:val="003A31EF"/>
    <w:rsid w:val="003A3F42"/>
    <w:rsid w:val="003A58F4"/>
    <w:rsid w:val="003A5DE2"/>
    <w:rsid w:val="003B0449"/>
    <w:rsid w:val="003B1C93"/>
    <w:rsid w:val="003B23AD"/>
    <w:rsid w:val="003B2566"/>
    <w:rsid w:val="003B3237"/>
    <w:rsid w:val="003B3243"/>
    <w:rsid w:val="003B36AD"/>
    <w:rsid w:val="003B36E0"/>
    <w:rsid w:val="003B3BD1"/>
    <w:rsid w:val="003B45C9"/>
    <w:rsid w:val="003B4F45"/>
    <w:rsid w:val="003B5531"/>
    <w:rsid w:val="003B56D2"/>
    <w:rsid w:val="003B68E2"/>
    <w:rsid w:val="003B6C9D"/>
    <w:rsid w:val="003B7D7A"/>
    <w:rsid w:val="003C03EA"/>
    <w:rsid w:val="003C082D"/>
    <w:rsid w:val="003C083B"/>
    <w:rsid w:val="003C0BA9"/>
    <w:rsid w:val="003C13CF"/>
    <w:rsid w:val="003C16C4"/>
    <w:rsid w:val="003C2C5A"/>
    <w:rsid w:val="003C2F26"/>
    <w:rsid w:val="003C31E7"/>
    <w:rsid w:val="003C32D7"/>
    <w:rsid w:val="003C36EE"/>
    <w:rsid w:val="003C3B72"/>
    <w:rsid w:val="003C3BEE"/>
    <w:rsid w:val="003C3E2A"/>
    <w:rsid w:val="003C3EB5"/>
    <w:rsid w:val="003C4913"/>
    <w:rsid w:val="003C52F5"/>
    <w:rsid w:val="003C6694"/>
    <w:rsid w:val="003C74FC"/>
    <w:rsid w:val="003C7511"/>
    <w:rsid w:val="003C78DE"/>
    <w:rsid w:val="003C7B9E"/>
    <w:rsid w:val="003C7DBE"/>
    <w:rsid w:val="003D0193"/>
    <w:rsid w:val="003D04B3"/>
    <w:rsid w:val="003D12E7"/>
    <w:rsid w:val="003D259E"/>
    <w:rsid w:val="003D327E"/>
    <w:rsid w:val="003D3843"/>
    <w:rsid w:val="003D3FE4"/>
    <w:rsid w:val="003D5ED7"/>
    <w:rsid w:val="003D6425"/>
    <w:rsid w:val="003D72AE"/>
    <w:rsid w:val="003E0056"/>
    <w:rsid w:val="003E0416"/>
    <w:rsid w:val="003E2513"/>
    <w:rsid w:val="003E2E8B"/>
    <w:rsid w:val="003E4B9C"/>
    <w:rsid w:val="003E51D5"/>
    <w:rsid w:val="003E51E9"/>
    <w:rsid w:val="003E52C6"/>
    <w:rsid w:val="003E576B"/>
    <w:rsid w:val="003E7060"/>
    <w:rsid w:val="003F10CB"/>
    <w:rsid w:val="003F2459"/>
    <w:rsid w:val="003F25F7"/>
    <w:rsid w:val="003F4162"/>
    <w:rsid w:val="003F46F0"/>
    <w:rsid w:val="003F4D7F"/>
    <w:rsid w:val="003F5038"/>
    <w:rsid w:val="003F539E"/>
    <w:rsid w:val="003F5761"/>
    <w:rsid w:val="003F675E"/>
    <w:rsid w:val="003F6947"/>
    <w:rsid w:val="003F6D73"/>
    <w:rsid w:val="003F748F"/>
    <w:rsid w:val="003F74DB"/>
    <w:rsid w:val="003F75C1"/>
    <w:rsid w:val="003F77BF"/>
    <w:rsid w:val="0040104C"/>
    <w:rsid w:val="00401A9C"/>
    <w:rsid w:val="00402138"/>
    <w:rsid w:val="00404BAE"/>
    <w:rsid w:val="00404BF7"/>
    <w:rsid w:val="00404F20"/>
    <w:rsid w:val="00404FAC"/>
    <w:rsid w:val="00405181"/>
    <w:rsid w:val="004056AB"/>
    <w:rsid w:val="004065EF"/>
    <w:rsid w:val="00406DE5"/>
    <w:rsid w:val="00410307"/>
    <w:rsid w:val="0041059F"/>
    <w:rsid w:val="00411DB4"/>
    <w:rsid w:val="004123E9"/>
    <w:rsid w:val="00412B53"/>
    <w:rsid w:val="00413230"/>
    <w:rsid w:val="004132BC"/>
    <w:rsid w:val="004133E7"/>
    <w:rsid w:val="00414451"/>
    <w:rsid w:val="00414456"/>
    <w:rsid w:val="00414898"/>
    <w:rsid w:val="004151F2"/>
    <w:rsid w:val="0041595C"/>
    <w:rsid w:val="00415B49"/>
    <w:rsid w:val="00415D69"/>
    <w:rsid w:val="00415EF4"/>
    <w:rsid w:val="00416269"/>
    <w:rsid w:val="0041661F"/>
    <w:rsid w:val="00417AD8"/>
    <w:rsid w:val="004209CC"/>
    <w:rsid w:val="004226FE"/>
    <w:rsid w:val="00422970"/>
    <w:rsid w:val="00423AF7"/>
    <w:rsid w:val="00424E50"/>
    <w:rsid w:val="004254A5"/>
    <w:rsid w:val="00425B41"/>
    <w:rsid w:val="00426DB9"/>
    <w:rsid w:val="00431478"/>
    <w:rsid w:val="00432995"/>
    <w:rsid w:val="00432ECB"/>
    <w:rsid w:val="00433CD7"/>
    <w:rsid w:val="00434123"/>
    <w:rsid w:val="00434B6F"/>
    <w:rsid w:val="004354A9"/>
    <w:rsid w:val="004354D6"/>
    <w:rsid w:val="004364E5"/>
    <w:rsid w:val="004406F3"/>
    <w:rsid w:val="00441304"/>
    <w:rsid w:val="00441A72"/>
    <w:rsid w:val="00442248"/>
    <w:rsid w:val="004430A2"/>
    <w:rsid w:val="00443E45"/>
    <w:rsid w:val="00443EC0"/>
    <w:rsid w:val="00444FAD"/>
    <w:rsid w:val="004458F5"/>
    <w:rsid w:val="00445D26"/>
    <w:rsid w:val="00446AB8"/>
    <w:rsid w:val="00446B70"/>
    <w:rsid w:val="004476ED"/>
    <w:rsid w:val="00450C3C"/>
    <w:rsid w:val="00451574"/>
    <w:rsid w:val="00451E34"/>
    <w:rsid w:val="00453480"/>
    <w:rsid w:val="004542C4"/>
    <w:rsid w:val="004544DE"/>
    <w:rsid w:val="00454FD3"/>
    <w:rsid w:val="00456692"/>
    <w:rsid w:val="00456851"/>
    <w:rsid w:val="004569B1"/>
    <w:rsid w:val="00457B69"/>
    <w:rsid w:val="00457C0D"/>
    <w:rsid w:val="00460090"/>
    <w:rsid w:val="004601D1"/>
    <w:rsid w:val="004629D7"/>
    <w:rsid w:val="00462F50"/>
    <w:rsid w:val="004637B0"/>
    <w:rsid w:val="00463DE0"/>
    <w:rsid w:val="004648D6"/>
    <w:rsid w:val="00465798"/>
    <w:rsid w:val="0046600A"/>
    <w:rsid w:val="00467BE4"/>
    <w:rsid w:val="0047034E"/>
    <w:rsid w:val="00471540"/>
    <w:rsid w:val="004724C8"/>
    <w:rsid w:val="004727D7"/>
    <w:rsid w:val="00472D5A"/>
    <w:rsid w:val="00472F44"/>
    <w:rsid w:val="0047408E"/>
    <w:rsid w:val="00474625"/>
    <w:rsid w:val="0047485E"/>
    <w:rsid w:val="00474915"/>
    <w:rsid w:val="00475101"/>
    <w:rsid w:val="004755D0"/>
    <w:rsid w:val="00475864"/>
    <w:rsid w:val="00476D65"/>
    <w:rsid w:val="00477461"/>
    <w:rsid w:val="004805D8"/>
    <w:rsid w:val="00480969"/>
    <w:rsid w:val="004842BB"/>
    <w:rsid w:val="00485055"/>
    <w:rsid w:val="00485EE4"/>
    <w:rsid w:val="00486774"/>
    <w:rsid w:val="004869EF"/>
    <w:rsid w:val="0048731C"/>
    <w:rsid w:val="0048734C"/>
    <w:rsid w:val="004874FA"/>
    <w:rsid w:val="00487A3F"/>
    <w:rsid w:val="00487AE9"/>
    <w:rsid w:val="0049061B"/>
    <w:rsid w:val="00490D47"/>
    <w:rsid w:val="004911CB"/>
    <w:rsid w:val="0049130E"/>
    <w:rsid w:val="004931D9"/>
    <w:rsid w:val="0049399E"/>
    <w:rsid w:val="00494F21"/>
    <w:rsid w:val="00496560"/>
    <w:rsid w:val="004966A7"/>
    <w:rsid w:val="00496B26"/>
    <w:rsid w:val="00496C79"/>
    <w:rsid w:val="004976FA"/>
    <w:rsid w:val="004A03AE"/>
    <w:rsid w:val="004A0BFF"/>
    <w:rsid w:val="004A0D8C"/>
    <w:rsid w:val="004A14E5"/>
    <w:rsid w:val="004A1FC4"/>
    <w:rsid w:val="004A3131"/>
    <w:rsid w:val="004A3639"/>
    <w:rsid w:val="004A3683"/>
    <w:rsid w:val="004A51FB"/>
    <w:rsid w:val="004A7C82"/>
    <w:rsid w:val="004B170B"/>
    <w:rsid w:val="004B2382"/>
    <w:rsid w:val="004B254A"/>
    <w:rsid w:val="004B3BA7"/>
    <w:rsid w:val="004B5B17"/>
    <w:rsid w:val="004B69A2"/>
    <w:rsid w:val="004C0E9C"/>
    <w:rsid w:val="004C102E"/>
    <w:rsid w:val="004C1617"/>
    <w:rsid w:val="004C1701"/>
    <w:rsid w:val="004C1FE9"/>
    <w:rsid w:val="004C296D"/>
    <w:rsid w:val="004C2A07"/>
    <w:rsid w:val="004C2BDB"/>
    <w:rsid w:val="004C2D5B"/>
    <w:rsid w:val="004C2EFE"/>
    <w:rsid w:val="004C2FFA"/>
    <w:rsid w:val="004C4093"/>
    <w:rsid w:val="004C5DCE"/>
    <w:rsid w:val="004C6271"/>
    <w:rsid w:val="004C66CC"/>
    <w:rsid w:val="004C6C86"/>
    <w:rsid w:val="004C6CD3"/>
    <w:rsid w:val="004C6CF1"/>
    <w:rsid w:val="004C79EC"/>
    <w:rsid w:val="004D01D7"/>
    <w:rsid w:val="004D0EBB"/>
    <w:rsid w:val="004D0F14"/>
    <w:rsid w:val="004D10C5"/>
    <w:rsid w:val="004D2D93"/>
    <w:rsid w:val="004D2F35"/>
    <w:rsid w:val="004D3186"/>
    <w:rsid w:val="004D3504"/>
    <w:rsid w:val="004D45B3"/>
    <w:rsid w:val="004D578E"/>
    <w:rsid w:val="004D57CE"/>
    <w:rsid w:val="004D5B00"/>
    <w:rsid w:val="004D692F"/>
    <w:rsid w:val="004D6D08"/>
    <w:rsid w:val="004E0246"/>
    <w:rsid w:val="004E0435"/>
    <w:rsid w:val="004E0C85"/>
    <w:rsid w:val="004E1074"/>
    <w:rsid w:val="004E1C6B"/>
    <w:rsid w:val="004E2D07"/>
    <w:rsid w:val="004E36B6"/>
    <w:rsid w:val="004E3C43"/>
    <w:rsid w:val="004E3EFE"/>
    <w:rsid w:val="004E40EA"/>
    <w:rsid w:val="004E4E93"/>
    <w:rsid w:val="004E511C"/>
    <w:rsid w:val="004E7EC9"/>
    <w:rsid w:val="004F04B1"/>
    <w:rsid w:val="004F07B6"/>
    <w:rsid w:val="004F2F19"/>
    <w:rsid w:val="004F406C"/>
    <w:rsid w:val="004F40C0"/>
    <w:rsid w:val="004F6162"/>
    <w:rsid w:val="004F61BD"/>
    <w:rsid w:val="004F6876"/>
    <w:rsid w:val="004F7527"/>
    <w:rsid w:val="004F799F"/>
    <w:rsid w:val="00500CDF"/>
    <w:rsid w:val="0050211B"/>
    <w:rsid w:val="00502517"/>
    <w:rsid w:val="00502983"/>
    <w:rsid w:val="00503315"/>
    <w:rsid w:val="005034E8"/>
    <w:rsid w:val="00503905"/>
    <w:rsid w:val="0050439B"/>
    <w:rsid w:val="005044E1"/>
    <w:rsid w:val="00504EBE"/>
    <w:rsid w:val="00504F3A"/>
    <w:rsid w:val="00506D53"/>
    <w:rsid w:val="005106B4"/>
    <w:rsid w:val="005111DD"/>
    <w:rsid w:val="00511AD6"/>
    <w:rsid w:val="00511BB6"/>
    <w:rsid w:val="00512486"/>
    <w:rsid w:val="0051261F"/>
    <w:rsid w:val="00514827"/>
    <w:rsid w:val="00514AA9"/>
    <w:rsid w:val="00514ACB"/>
    <w:rsid w:val="0051558A"/>
    <w:rsid w:val="0051586F"/>
    <w:rsid w:val="00515901"/>
    <w:rsid w:val="00515AA3"/>
    <w:rsid w:val="00516E70"/>
    <w:rsid w:val="005170DD"/>
    <w:rsid w:val="0051721C"/>
    <w:rsid w:val="00517ADD"/>
    <w:rsid w:val="00517FBB"/>
    <w:rsid w:val="005203FE"/>
    <w:rsid w:val="00520B8F"/>
    <w:rsid w:val="005224DA"/>
    <w:rsid w:val="00523126"/>
    <w:rsid w:val="0052405D"/>
    <w:rsid w:val="005249BA"/>
    <w:rsid w:val="00524D35"/>
    <w:rsid w:val="005250E3"/>
    <w:rsid w:val="0052574B"/>
    <w:rsid w:val="00525B49"/>
    <w:rsid w:val="0052608D"/>
    <w:rsid w:val="00526762"/>
    <w:rsid w:val="00527006"/>
    <w:rsid w:val="00531EC3"/>
    <w:rsid w:val="0053276C"/>
    <w:rsid w:val="00532D03"/>
    <w:rsid w:val="005331FA"/>
    <w:rsid w:val="00533733"/>
    <w:rsid w:val="005338E9"/>
    <w:rsid w:val="0053474D"/>
    <w:rsid w:val="00535967"/>
    <w:rsid w:val="005368DD"/>
    <w:rsid w:val="00536958"/>
    <w:rsid w:val="00536CF7"/>
    <w:rsid w:val="005370C5"/>
    <w:rsid w:val="00537A1F"/>
    <w:rsid w:val="00537A5E"/>
    <w:rsid w:val="0054018E"/>
    <w:rsid w:val="005401A7"/>
    <w:rsid w:val="00540A0A"/>
    <w:rsid w:val="00540D33"/>
    <w:rsid w:val="00540EFD"/>
    <w:rsid w:val="005411F1"/>
    <w:rsid w:val="005414C4"/>
    <w:rsid w:val="00541B30"/>
    <w:rsid w:val="00543259"/>
    <w:rsid w:val="0054332B"/>
    <w:rsid w:val="005433A6"/>
    <w:rsid w:val="005437CB"/>
    <w:rsid w:val="00543A2A"/>
    <w:rsid w:val="005442EB"/>
    <w:rsid w:val="005447ED"/>
    <w:rsid w:val="00545D5C"/>
    <w:rsid w:val="00546AA0"/>
    <w:rsid w:val="00547424"/>
    <w:rsid w:val="00550619"/>
    <w:rsid w:val="005517CA"/>
    <w:rsid w:val="0055181F"/>
    <w:rsid w:val="00551873"/>
    <w:rsid w:val="00553298"/>
    <w:rsid w:val="005533CB"/>
    <w:rsid w:val="005537C4"/>
    <w:rsid w:val="00555C16"/>
    <w:rsid w:val="0055625B"/>
    <w:rsid w:val="00556C15"/>
    <w:rsid w:val="00556E22"/>
    <w:rsid w:val="005573B8"/>
    <w:rsid w:val="00560D4C"/>
    <w:rsid w:val="0056111F"/>
    <w:rsid w:val="005613A0"/>
    <w:rsid w:val="005618EA"/>
    <w:rsid w:val="00562C5A"/>
    <w:rsid w:val="00563343"/>
    <w:rsid w:val="00563F1E"/>
    <w:rsid w:val="00564E06"/>
    <w:rsid w:val="00565582"/>
    <w:rsid w:val="0056586E"/>
    <w:rsid w:val="00565AD7"/>
    <w:rsid w:val="005671D4"/>
    <w:rsid w:val="00567C84"/>
    <w:rsid w:val="0057063F"/>
    <w:rsid w:val="00570815"/>
    <w:rsid w:val="00570F0C"/>
    <w:rsid w:val="00570FF9"/>
    <w:rsid w:val="005715A3"/>
    <w:rsid w:val="00571A03"/>
    <w:rsid w:val="00572016"/>
    <w:rsid w:val="005722C2"/>
    <w:rsid w:val="005728F5"/>
    <w:rsid w:val="0057298A"/>
    <w:rsid w:val="005729DD"/>
    <w:rsid w:val="00573AEC"/>
    <w:rsid w:val="005750BF"/>
    <w:rsid w:val="00576519"/>
    <w:rsid w:val="00576688"/>
    <w:rsid w:val="00577D13"/>
    <w:rsid w:val="00581145"/>
    <w:rsid w:val="0058149F"/>
    <w:rsid w:val="00582130"/>
    <w:rsid w:val="00582431"/>
    <w:rsid w:val="00583F4F"/>
    <w:rsid w:val="00585810"/>
    <w:rsid w:val="00585C28"/>
    <w:rsid w:val="005869C5"/>
    <w:rsid w:val="00586D3B"/>
    <w:rsid w:val="00587BA5"/>
    <w:rsid w:val="00587BEC"/>
    <w:rsid w:val="00587D74"/>
    <w:rsid w:val="00587F20"/>
    <w:rsid w:val="0059225B"/>
    <w:rsid w:val="0059244F"/>
    <w:rsid w:val="0059281E"/>
    <w:rsid w:val="00592C07"/>
    <w:rsid w:val="00593732"/>
    <w:rsid w:val="00594100"/>
    <w:rsid w:val="005945D9"/>
    <w:rsid w:val="00594A9A"/>
    <w:rsid w:val="0059720E"/>
    <w:rsid w:val="005A2E93"/>
    <w:rsid w:val="005A32AF"/>
    <w:rsid w:val="005A337D"/>
    <w:rsid w:val="005A3E37"/>
    <w:rsid w:val="005A4366"/>
    <w:rsid w:val="005A4CC6"/>
    <w:rsid w:val="005A542A"/>
    <w:rsid w:val="005A54F5"/>
    <w:rsid w:val="005A5AD4"/>
    <w:rsid w:val="005A5CAD"/>
    <w:rsid w:val="005A5FAE"/>
    <w:rsid w:val="005A61EF"/>
    <w:rsid w:val="005A64FF"/>
    <w:rsid w:val="005A6D9E"/>
    <w:rsid w:val="005A7ABB"/>
    <w:rsid w:val="005A7CAF"/>
    <w:rsid w:val="005B0DDB"/>
    <w:rsid w:val="005B14CE"/>
    <w:rsid w:val="005B1A60"/>
    <w:rsid w:val="005B1F7E"/>
    <w:rsid w:val="005B2ACF"/>
    <w:rsid w:val="005B2B07"/>
    <w:rsid w:val="005B3543"/>
    <w:rsid w:val="005B3B17"/>
    <w:rsid w:val="005B4237"/>
    <w:rsid w:val="005B461E"/>
    <w:rsid w:val="005B4A3F"/>
    <w:rsid w:val="005B4C1C"/>
    <w:rsid w:val="005B5337"/>
    <w:rsid w:val="005B5438"/>
    <w:rsid w:val="005B679A"/>
    <w:rsid w:val="005B7025"/>
    <w:rsid w:val="005B76FD"/>
    <w:rsid w:val="005C0388"/>
    <w:rsid w:val="005C081D"/>
    <w:rsid w:val="005C0820"/>
    <w:rsid w:val="005C0967"/>
    <w:rsid w:val="005C0E96"/>
    <w:rsid w:val="005C0F58"/>
    <w:rsid w:val="005C147D"/>
    <w:rsid w:val="005C2AE5"/>
    <w:rsid w:val="005C2B1F"/>
    <w:rsid w:val="005C39EF"/>
    <w:rsid w:val="005C43C5"/>
    <w:rsid w:val="005C4549"/>
    <w:rsid w:val="005C4894"/>
    <w:rsid w:val="005C6663"/>
    <w:rsid w:val="005C6AE0"/>
    <w:rsid w:val="005C70FD"/>
    <w:rsid w:val="005D0342"/>
    <w:rsid w:val="005D15BB"/>
    <w:rsid w:val="005D1C5B"/>
    <w:rsid w:val="005D25AD"/>
    <w:rsid w:val="005D2A15"/>
    <w:rsid w:val="005D355C"/>
    <w:rsid w:val="005D40F2"/>
    <w:rsid w:val="005D42E9"/>
    <w:rsid w:val="005D4C99"/>
    <w:rsid w:val="005D51CB"/>
    <w:rsid w:val="005D5A42"/>
    <w:rsid w:val="005D5FD0"/>
    <w:rsid w:val="005D6335"/>
    <w:rsid w:val="005D64DD"/>
    <w:rsid w:val="005D676F"/>
    <w:rsid w:val="005D7039"/>
    <w:rsid w:val="005D76CF"/>
    <w:rsid w:val="005D790C"/>
    <w:rsid w:val="005D7F98"/>
    <w:rsid w:val="005E0011"/>
    <w:rsid w:val="005E057C"/>
    <w:rsid w:val="005E05E2"/>
    <w:rsid w:val="005E11C5"/>
    <w:rsid w:val="005E185A"/>
    <w:rsid w:val="005E45B7"/>
    <w:rsid w:val="005E473B"/>
    <w:rsid w:val="005E5ACE"/>
    <w:rsid w:val="005E5F25"/>
    <w:rsid w:val="005E6260"/>
    <w:rsid w:val="005E6917"/>
    <w:rsid w:val="005E79BB"/>
    <w:rsid w:val="005E7BEE"/>
    <w:rsid w:val="005E7D6A"/>
    <w:rsid w:val="005F035B"/>
    <w:rsid w:val="005F149B"/>
    <w:rsid w:val="005F1BBC"/>
    <w:rsid w:val="005F1C8B"/>
    <w:rsid w:val="005F1FA2"/>
    <w:rsid w:val="005F3310"/>
    <w:rsid w:val="005F33FB"/>
    <w:rsid w:val="005F37D2"/>
    <w:rsid w:val="005F6543"/>
    <w:rsid w:val="005F67F6"/>
    <w:rsid w:val="005F692B"/>
    <w:rsid w:val="005F6965"/>
    <w:rsid w:val="005F69A9"/>
    <w:rsid w:val="005F6DDF"/>
    <w:rsid w:val="005F77E6"/>
    <w:rsid w:val="006007A3"/>
    <w:rsid w:val="00600875"/>
    <w:rsid w:val="00600F1E"/>
    <w:rsid w:val="00602861"/>
    <w:rsid w:val="00603468"/>
    <w:rsid w:val="00603A36"/>
    <w:rsid w:val="00603E69"/>
    <w:rsid w:val="006043F2"/>
    <w:rsid w:val="006050D2"/>
    <w:rsid w:val="00605CEC"/>
    <w:rsid w:val="00606203"/>
    <w:rsid w:val="006109D4"/>
    <w:rsid w:val="00610E44"/>
    <w:rsid w:val="00611E54"/>
    <w:rsid w:val="00612262"/>
    <w:rsid w:val="00612322"/>
    <w:rsid w:val="006127A7"/>
    <w:rsid w:val="006129A4"/>
    <w:rsid w:val="006129B7"/>
    <w:rsid w:val="00614285"/>
    <w:rsid w:val="0061431B"/>
    <w:rsid w:val="006156B7"/>
    <w:rsid w:val="00615AEA"/>
    <w:rsid w:val="0061681B"/>
    <w:rsid w:val="00617CBA"/>
    <w:rsid w:val="00620A47"/>
    <w:rsid w:val="00621403"/>
    <w:rsid w:val="006215A4"/>
    <w:rsid w:val="006223FD"/>
    <w:rsid w:val="006224D0"/>
    <w:rsid w:val="0062254C"/>
    <w:rsid w:val="00622C2D"/>
    <w:rsid w:val="00622E2B"/>
    <w:rsid w:val="00622E98"/>
    <w:rsid w:val="00624006"/>
    <w:rsid w:val="00624F3A"/>
    <w:rsid w:val="00625696"/>
    <w:rsid w:val="00625911"/>
    <w:rsid w:val="00625A36"/>
    <w:rsid w:val="00625F11"/>
    <w:rsid w:val="00626C9F"/>
    <w:rsid w:val="00627144"/>
    <w:rsid w:val="00627703"/>
    <w:rsid w:val="00627AF7"/>
    <w:rsid w:val="00627E2B"/>
    <w:rsid w:val="00630C83"/>
    <w:rsid w:val="00631174"/>
    <w:rsid w:val="006328C5"/>
    <w:rsid w:val="00632BE2"/>
    <w:rsid w:val="006331BF"/>
    <w:rsid w:val="00634BD7"/>
    <w:rsid w:val="00635A30"/>
    <w:rsid w:val="00635C7D"/>
    <w:rsid w:val="00635FE9"/>
    <w:rsid w:val="00637506"/>
    <w:rsid w:val="00637883"/>
    <w:rsid w:val="00637A45"/>
    <w:rsid w:val="00637BE3"/>
    <w:rsid w:val="0064254D"/>
    <w:rsid w:val="006425DA"/>
    <w:rsid w:val="006426A7"/>
    <w:rsid w:val="00642A67"/>
    <w:rsid w:val="0064362E"/>
    <w:rsid w:val="00643947"/>
    <w:rsid w:val="006446B9"/>
    <w:rsid w:val="00644B82"/>
    <w:rsid w:val="00644BE5"/>
    <w:rsid w:val="006453AB"/>
    <w:rsid w:val="00645F36"/>
    <w:rsid w:val="00645F3D"/>
    <w:rsid w:val="00646458"/>
    <w:rsid w:val="00647004"/>
    <w:rsid w:val="00651120"/>
    <w:rsid w:val="00652BB3"/>
    <w:rsid w:val="00652D82"/>
    <w:rsid w:val="00652F8D"/>
    <w:rsid w:val="00654403"/>
    <w:rsid w:val="00654456"/>
    <w:rsid w:val="00654BA5"/>
    <w:rsid w:val="006552C7"/>
    <w:rsid w:val="006560CC"/>
    <w:rsid w:val="006567E5"/>
    <w:rsid w:val="00657E1E"/>
    <w:rsid w:val="0066009F"/>
    <w:rsid w:val="006621C9"/>
    <w:rsid w:val="00662E2C"/>
    <w:rsid w:val="00664314"/>
    <w:rsid w:val="00664519"/>
    <w:rsid w:val="00665C94"/>
    <w:rsid w:val="00667965"/>
    <w:rsid w:val="006701A4"/>
    <w:rsid w:val="00672E3D"/>
    <w:rsid w:val="00673096"/>
    <w:rsid w:val="00674567"/>
    <w:rsid w:val="006751DE"/>
    <w:rsid w:val="00675241"/>
    <w:rsid w:val="00675C23"/>
    <w:rsid w:val="00675CE5"/>
    <w:rsid w:val="006760B1"/>
    <w:rsid w:val="00676A82"/>
    <w:rsid w:val="00676D0D"/>
    <w:rsid w:val="00677214"/>
    <w:rsid w:val="00680159"/>
    <w:rsid w:val="00680631"/>
    <w:rsid w:val="006812EF"/>
    <w:rsid w:val="006816CC"/>
    <w:rsid w:val="0068184E"/>
    <w:rsid w:val="00682DF0"/>
    <w:rsid w:val="006841BF"/>
    <w:rsid w:val="006847B8"/>
    <w:rsid w:val="00684822"/>
    <w:rsid w:val="00684EC7"/>
    <w:rsid w:val="00685B46"/>
    <w:rsid w:val="0068721E"/>
    <w:rsid w:val="00687222"/>
    <w:rsid w:val="006874E5"/>
    <w:rsid w:val="006910A9"/>
    <w:rsid w:val="006921E6"/>
    <w:rsid w:val="00692976"/>
    <w:rsid w:val="00692BD0"/>
    <w:rsid w:val="00693211"/>
    <w:rsid w:val="00693F1A"/>
    <w:rsid w:val="0069463B"/>
    <w:rsid w:val="00694D68"/>
    <w:rsid w:val="00694E82"/>
    <w:rsid w:val="00694FF0"/>
    <w:rsid w:val="00695161"/>
    <w:rsid w:val="00695A17"/>
    <w:rsid w:val="0069765D"/>
    <w:rsid w:val="00697863"/>
    <w:rsid w:val="00697BF6"/>
    <w:rsid w:val="006A0951"/>
    <w:rsid w:val="006A1310"/>
    <w:rsid w:val="006A144E"/>
    <w:rsid w:val="006A1A75"/>
    <w:rsid w:val="006A2226"/>
    <w:rsid w:val="006A2C56"/>
    <w:rsid w:val="006A3278"/>
    <w:rsid w:val="006A3560"/>
    <w:rsid w:val="006A4931"/>
    <w:rsid w:val="006A5BF0"/>
    <w:rsid w:val="006A5E81"/>
    <w:rsid w:val="006A5FF6"/>
    <w:rsid w:val="006A6C1B"/>
    <w:rsid w:val="006A6F05"/>
    <w:rsid w:val="006A7E0D"/>
    <w:rsid w:val="006B0816"/>
    <w:rsid w:val="006B08CA"/>
    <w:rsid w:val="006B0EB6"/>
    <w:rsid w:val="006B23D7"/>
    <w:rsid w:val="006B315D"/>
    <w:rsid w:val="006B350C"/>
    <w:rsid w:val="006B3AF4"/>
    <w:rsid w:val="006B3BA4"/>
    <w:rsid w:val="006B48C4"/>
    <w:rsid w:val="006B4A82"/>
    <w:rsid w:val="006B5169"/>
    <w:rsid w:val="006B523A"/>
    <w:rsid w:val="006B5E63"/>
    <w:rsid w:val="006B5FBC"/>
    <w:rsid w:val="006B735F"/>
    <w:rsid w:val="006B75C3"/>
    <w:rsid w:val="006C0BA1"/>
    <w:rsid w:val="006C20C0"/>
    <w:rsid w:val="006C25EC"/>
    <w:rsid w:val="006C477A"/>
    <w:rsid w:val="006C4A0D"/>
    <w:rsid w:val="006C4B7D"/>
    <w:rsid w:val="006C53FB"/>
    <w:rsid w:val="006C6503"/>
    <w:rsid w:val="006C6D91"/>
    <w:rsid w:val="006C7D2C"/>
    <w:rsid w:val="006C7D4C"/>
    <w:rsid w:val="006D0038"/>
    <w:rsid w:val="006D00E0"/>
    <w:rsid w:val="006D0E92"/>
    <w:rsid w:val="006D10C2"/>
    <w:rsid w:val="006D2635"/>
    <w:rsid w:val="006D3002"/>
    <w:rsid w:val="006D307A"/>
    <w:rsid w:val="006D3467"/>
    <w:rsid w:val="006D3BF2"/>
    <w:rsid w:val="006D49FA"/>
    <w:rsid w:val="006D52A1"/>
    <w:rsid w:val="006D5F4E"/>
    <w:rsid w:val="006D65AB"/>
    <w:rsid w:val="006D6A1F"/>
    <w:rsid w:val="006D7837"/>
    <w:rsid w:val="006E075E"/>
    <w:rsid w:val="006E29EF"/>
    <w:rsid w:val="006E3E38"/>
    <w:rsid w:val="006E51AA"/>
    <w:rsid w:val="006E575D"/>
    <w:rsid w:val="006E65F6"/>
    <w:rsid w:val="006E6891"/>
    <w:rsid w:val="006E69F8"/>
    <w:rsid w:val="006F05F8"/>
    <w:rsid w:val="006F06A9"/>
    <w:rsid w:val="006F0809"/>
    <w:rsid w:val="006F212F"/>
    <w:rsid w:val="006F27EC"/>
    <w:rsid w:val="006F3A90"/>
    <w:rsid w:val="006F3E6C"/>
    <w:rsid w:val="006F4EDB"/>
    <w:rsid w:val="006F5F4B"/>
    <w:rsid w:val="006F6177"/>
    <w:rsid w:val="006F7063"/>
    <w:rsid w:val="006F7503"/>
    <w:rsid w:val="00700D7E"/>
    <w:rsid w:val="00702E9C"/>
    <w:rsid w:val="00704404"/>
    <w:rsid w:val="00704E4E"/>
    <w:rsid w:val="0070554C"/>
    <w:rsid w:val="00705681"/>
    <w:rsid w:val="007058D3"/>
    <w:rsid w:val="0070708D"/>
    <w:rsid w:val="00707B46"/>
    <w:rsid w:val="007114F9"/>
    <w:rsid w:val="00711B1F"/>
    <w:rsid w:val="00711EEA"/>
    <w:rsid w:val="00711F12"/>
    <w:rsid w:val="00712966"/>
    <w:rsid w:val="00712D15"/>
    <w:rsid w:val="00713170"/>
    <w:rsid w:val="00714FD4"/>
    <w:rsid w:val="007156FC"/>
    <w:rsid w:val="00715DDF"/>
    <w:rsid w:val="00717401"/>
    <w:rsid w:val="00717433"/>
    <w:rsid w:val="0071760D"/>
    <w:rsid w:val="00717D74"/>
    <w:rsid w:val="007215D0"/>
    <w:rsid w:val="00721D27"/>
    <w:rsid w:val="00721E73"/>
    <w:rsid w:val="00723C53"/>
    <w:rsid w:val="007243EB"/>
    <w:rsid w:val="00725BC0"/>
    <w:rsid w:val="00726D44"/>
    <w:rsid w:val="00727CF8"/>
    <w:rsid w:val="007312FA"/>
    <w:rsid w:val="0073157D"/>
    <w:rsid w:val="00731E68"/>
    <w:rsid w:val="007329A6"/>
    <w:rsid w:val="00732E72"/>
    <w:rsid w:val="007331CD"/>
    <w:rsid w:val="007343AF"/>
    <w:rsid w:val="00735850"/>
    <w:rsid w:val="007359B0"/>
    <w:rsid w:val="00735AB8"/>
    <w:rsid w:val="0073676A"/>
    <w:rsid w:val="007368A6"/>
    <w:rsid w:val="00737EBA"/>
    <w:rsid w:val="00737FAC"/>
    <w:rsid w:val="007405C9"/>
    <w:rsid w:val="00740790"/>
    <w:rsid w:val="00740BB8"/>
    <w:rsid w:val="00740DD0"/>
    <w:rsid w:val="0074136A"/>
    <w:rsid w:val="007418B7"/>
    <w:rsid w:val="00742B81"/>
    <w:rsid w:val="007446BE"/>
    <w:rsid w:val="00744F55"/>
    <w:rsid w:val="00745E20"/>
    <w:rsid w:val="0074645C"/>
    <w:rsid w:val="007464DC"/>
    <w:rsid w:val="00746909"/>
    <w:rsid w:val="00746967"/>
    <w:rsid w:val="0074715F"/>
    <w:rsid w:val="00750241"/>
    <w:rsid w:val="00750316"/>
    <w:rsid w:val="00751FEC"/>
    <w:rsid w:val="00752674"/>
    <w:rsid w:val="0075297B"/>
    <w:rsid w:val="0075374C"/>
    <w:rsid w:val="00754715"/>
    <w:rsid w:val="00754935"/>
    <w:rsid w:val="00754E77"/>
    <w:rsid w:val="00755AF2"/>
    <w:rsid w:val="00755D17"/>
    <w:rsid w:val="00755FEE"/>
    <w:rsid w:val="0076054F"/>
    <w:rsid w:val="00760D35"/>
    <w:rsid w:val="00762992"/>
    <w:rsid w:val="00762B43"/>
    <w:rsid w:val="00763BBC"/>
    <w:rsid w:val="00766055"/>
    <w:rsid w:val="00766A5E"/>
    <w:rsid w:val="00767BEF"/>
    <w:rsid w:val="00767D68"/>
    <w:rsid w:val="0077001D"/>
    <w:rsid w:val="007710A0"/>
    <w:rsid w:val="00771897"/>
    <w:rsid w:val="00772B17"/>
    <w:rsid w:val="007735F2"/>
    <w:rsid w:val="007752AC"/>
    <w:rsid w:val="007757BA"/>
    <w:rsid w:val="00775CBC"/>
    <w:rsid w:val="00776140"/>
    <w:rsid w:val="00776464"/>
    <w:rsid w:val="00776E2E"/>
    <w:rsid w:val="00776FF2"/>
    <w:rsid w:val="0077730A"/>
    <w:rsid w:val="00777EA3"/>
    <w:rsid w:val="00780297"/>
    <w:rsid w:val="007811F8"/>
    <w:rsid w:val="0078125E"/>
    <w:rsid w:val="0078213F"/>
    <w:rsid w:val="007866C0"/>
    <w:rsid w:val="007866D4"/>
    <w:rsid w:val="0078679C"/>
    <w:rsid w:val="007875D7"/>
    <w:rsid w:val="00790137"/>
    <w:rsid w:val="00790BAF"/>
    <w:rsid w:val="00791240"/>
    <w:rsid w:val="00791898"/>
    <w:rsid w:val="00791A17"/>
    <w:rsid w:val="007926D3"/>
    <w:rsid w:val="0079288E"/>
    <w:rsid w:val="0079339B"/>
    <w:rsid w:val="00793AC3"/>
    <w:rsid w:val="00794481"/>
    <w:rsid w:val="00794629"/>
    <w:rsid w:val="0079499B"/>
    <w:rsid w:val="00795640"/>
    <w:rsid w:val="007958F7"/>
    <w:rsid w:val="00795ECA"/>
    <w:rsid w:val="007964ED"/>
    <w:rsid w:val="00796B92"/>
    <w:rsid w:val="0079769A"/>
    <w:rsid w:val="00797A8F"/>
    <w:rsid w:val="00797D81"/>
    <w:rsid w:val="007A0B14"/>
    <w:rsid w:val="007A0DE8"/>
    <w:rsid w:val="007A1531"/>
    <w:rsid w:val="007A1F32"/>
    <w:rsid w:val="007A2A29"/>
    <w:rsid w:val="007A3707"/>
    <w:rsid w:val="007A487A"/>
    <w:rsid w:val="007A6FB3"/>
    <w:rsid w:val="007A72F8"/>
    <w:rsid w:val="007A78CD"/>
    <w:rsid w:val="007B098B"/>
    <w:rsid w:val="007B0D4A"/>
    <w:rsid w:val="007B10E5"/>
    <w:rsid w:val="007B177B"/>
    <w:rsid w:val="007B2FA7"/>
    <w:rsid w:val="007B3321"/>
    <w:rsid w:val="007B3E9B"/>
    <w:rsid w:val="007B40FB"/>
    <w:rsid w:val="007B47B9"/>
    <w:rsid w:val="007B4907"/>
    <w:rsid w:val="007C01A9"/>
    <w:rsid w:val="007C0649"/>
    <w:rsid w:val="007C1567"/>
    <w:rsid w:val="007C1ACC"/>
    <w:rsid w:val="007C362D"/>
    <w:rsid w:val="007C3A08"/>
    <w:rsid w:val="007C3D4F"/>
    <w:rsid w:val="007C4265"/>
    <w:rsid w:val="007C439D"/>
    <w:rsid w:val="007C4539"/>
    <w:rsid w:val="007C46A5"/>
    <w:rsid w:val="007C4B42"/>
    <w:rsid w:val="007C5CEE"/>
    <w:rsid w:val="007C5F5D"/>
    <w:rsid w:val="007C60BF"/>
    <w:rsid w:val="007C6B7E"/>
    <w:rsid w:val="007C72A7"/>
    <w:rsid w:val="007C7345"/>
    <w:rsid w:val="007C7CF8"/>
    <w:rsid w:val="007D056F"/>
    <w:rsid w:val="007D075D"/>
    <w:rsid w:val="007D105E"/>
    <w:rsid w:val="007D1B3B"/>
    <w:rsid w:val="007D49A3"/>
    <w:rsid w:val="007D5E5C"/>
    <w:rsid w:val="007D6C71"/>
    <w:rsid w:val="007D792C"/>
    <w:rsid w:val="007D7CA7"/>
    <w:rsid w:val="007E1313"/>
    <w:rsid w:val="007E1AC2"/>
    <w:rsid w:val="007E4270"/>
    <w:rsid w:val="007E4525"/>
    <w:rsid w:val="007E4B85"/>
    <w:rsid w:val="007E7CFB"/>
    <w:rsid w:val="007F022A"/>
    <w:rsid w:val="007F077C"/>
    <w:rsid w:val="007F1490"/>
    <w:rsid w:val="007F20F6"/>
    <w:rsid w:val="007F217A"/>
    <w:rsid w:val="007F26FE"/>
    <w:rsid w:val="007F2F91"/>
    <w:rsid w:val="007F35EA"/>
    <w:rsid w:val="007F3943"/>
    <w:rsid w:val="007F3CB1"/>
    <w:rsid w:val="007F47D0"/>
    <w:rsid w:val="007F4D46"/>
    <w:rsid w:val="007F5033"/>
    <w:rsid w:val="007F5B47"/>
    <w:rsid w:val="007F6AD9"/>
    <w:rsid w:val="007F73D1"/>
    <w:rsid w:val="00802B7C"/>
    <w:rsid w:val="00803817"/>
    <w:rsid w:val="0080416F"/>
    <w:rsid w:val="008042D8"/>
    <w:rsid w:val="00804A97"/>
    <w:rsid w:val="00805572"/>
    <w:rsid w:val="008061E6"/>
    <w:rsid w:val="0080624D"/>
    <w:rsid w:val="00806CEC"/>
    <w:rsid w:val="008072DF"/>
    <w:rsid w:val="00807A19"/>
    <w:rsid w:val="00807AA3"/>
    <w:rsid w:val="00807EF8"/>
    <w:rsid w:val="00811277"/>
    <w:rsid w:val="00811EB4"/>
    <w:rsid w:val="008122E9"/>
    <w:rsid w:val="00812E21"/>
    <w:rsid w:val="00812FE2"/>
    <w:rsid w:val="00813204"/>
    <w:rsid w:val="0081343E"/>
    <w:rsid w:val="00813B2C"/>
    <w:rsid w:val="00814160"/>
    <w:rsid w:val="00815387"/>
    <w:rsid w:val="0081548B"/>
    <w:rsid w:val="0081564E"/>
    <w:rsid w:val="008167E5"/>
    <w:rsid w:val="00816DC1"/>
    <w:rsid w:val="00817E5D"/>
    <w:rsid w:val="008207B6"/>
    <w:rsid w:val="008207C5"/>
    <w:rsid w:val="00820D22"/>
    <w:rsid w:val="008221F9"/>
    <w:rsid w:val="00823954"/>
    <w:rsid w:val="00823AE3"/>
    <w:rsid w:val="00823C83"/>
    <w:rsid w:val="0082493B"/>
    <w:rsid w:val="00824D7D"/>
    <w:rsid w:val="008251E5"/>
    <w:rsid w:val="0082522F"/>
    <w:rsid w:val="008254E8"/>
    <w:rsid w:val="00826D1B"/>
    <w:rsid w:val="00827254"/>
    <w:rsid w:val="00827716"/>
    <w:rsid w:val="00827BA6"/>
    <w:rsid w:val="00827EEE"/>
    <w:rsid w:val="008305AF"/>
    <w:rsid w:val="00830EBE"/>
    <w:rsid w:val="00831905"/>
    <w:rsid w:val="00832215"/>
    <w:rsid w:val="00832307"/>
    <w:rsid w:val="00832595"/>
    <w:rsid w:val="008325C6"/>
    <w:rsid w:val="00833162"/>
    <w:rsid w:val="00833BE4"/>
    <w:rsid w:val="00834EEA"/>
    <w:rsid w:val="00835813"/>
    <w:rsid w:val="00835954"/>
    <w:rsid w:val="008360EF"/>
    <w:rsid w:val="00837030"/>
    <w:rsid w:val="00840399"/>
    <w:rsid w:val="008409B2"/>
    <w:rsid w:val="00840A8C"/>
    <w:rsid w:val="00840E08"/>
    <w:rsid w:val="00841B9C"/>
    <w:rsid w:val="00842338"/>
    <w:rsid w:val="00842D8D"/>
    <w:rsid w:val="00845E23"/>
    <w:rsid w:val="008467EA"/>
    <w:rsid w:val="00847171"/>
    <w:rsid w:val="00847E7F"/>
    <w:rsid w:val="0085233B"/>
    <w:rsid w:val="00853711"/>
    <w:rsid w:val="00853AD0"/>
    <w:rsid w:val="00853F61"/>
    <w:rsid w:val="008543B6"/>
    <w:rsid w:val="0085544A"/>
    <w:rsid w:val="008554BA"/>
    <w:rsid w:val="008555EE"/>
    <w:rsid w:val="00856187"/>
    <w:rsid w:val="00861A72"/>
    <w:rsid w:val="00861F0B"/>
    <w:rsid w:val="00861F35"/>
    <w:rsid w:val="00861FD9"/>
    <w:rsid w:val="008629DA"/>
    <w:rsid w:val="00862F75"/>
    <w:rsid w:val="00863E9F"/>
    <w:rsid w:val="00864DB6"/>
    <w:rsid w:val="00865075"/>
    <w:rsid w:val="00865E76"/>
    <w:rsid w:val="00866190"/>
    <w:rsid w:val="008665E1"/>
    <w:rsid w:val="00866BD5"/>
    <w:rsid w:val="00866C52"/>
    <w:rsid w:val="00867576"/>
    <w:rsid w:val="00867AD2"/>
    <w:rsid w:val="00867CBD"/>
    <w:rsid w:val="00870062"/>
    <w:rsid w:val="00870B4F"/>
    <w:rsid w:val="00870CB2"/>
    <w:rsid w:val="00871118"/>
    <w:rsid w:val="00871EC9"/>
    <w:rsid w:val="00872467"/>
    <w:rsid w:val="00872A30"/>
    <w:rsid w:val="00872C94"/>
    <w:rsid w:val="00872E9D"/>
    <w:rsid w:val="00873B8C"/>
    <w:rsid w:val="00873E2B"/>
    <w:rsid w:val="0087407E"/>
    <w:rsid w:val="0087409B"/>
    <w:rsid w:val="00874770"/>
    <w:rsid w:val="0087520A"/>
    <w:rsid w:val="00876877"/>
    <w:rsid w:val="008779EE"/>
    <w:rsid w:val="00881CEC"/>
    <w:rsid w:val="008822F6"/>
    <w:rsid w:val="0088242F"/>
    <w:rsid w:val="00882986"/>
    <w:rsid w:val="00882AA2"/>
    <w:rsid w:val="00883051"/>
    <w:rsid w:val="00883281"/>
    <w:rsid w:val="008835EE"/>
    <w:rsid w:val="00883E17"/>
    <w:rsid w:val="0088476A"/>
    <w:rsid w:val="00885DE0"/>
    <w:rsid w:val="00887C51"/>
    <w:rsid w:val="00887CB6"/>
    <w:rsid w:val="008912DC"/>
    <w:rsid w:val="00891E55"/>
    <w:rsid w:val="00893E8C"/>
    <w:rsid w:val="00896021"/>
    <w:rsid w:val="00896D6B"/>
    <w:rsid w:val="00897009"/>
    <w:rsid w:val="00897179"/>
    <w:rsid w:val="008972A5"/>
    <w:rsid w:val="008A0215"/>
    <w:rsid w:val="008A1019"/>
    <w:rsid w:val="008A1118"/>
    <w:rsid w:val="008A1421"/>
    <w:rsid w:val="008A2037"/>
    <w:rsid w:val="008A20F8"/>
    <w:rsid w:val="008A35EC"/>
    <w:rsid w:val="008A406A"/>
    <w:rsid w:val="008A438E"/>
    <w:rsid w:val="008A459E"/>
    <w:rsid w:val="008A4A86"/>
    <w:rsid w:val="008A65FB"/>
    <w:rsid w:val="008A692F"/>
    <w:rsid w:val="008A76C4"/>
    <w:rsid w:val="008A79C5"/>
    <w:rsid w:val="008B046C"/>
    <w:rsid w:val="008B0EA1"/>
    <w:rsid w:val="008B1084"/>
    <w:rsid w:val="008B11DB"/>
    <w:rsid w:val="008B182C"/>
    <w:rsid w:val="008B2BC1"/>
    <w:rsid w:val="008B3A6F"/>
    <w:rsid w:val="008B5092"/>
    <w:rsid w:val="008B57BC"/>
    <w:rsid w:val="008B6236"/>
    <w:rsid w:val="008B6472"/>
    <w:rsid w:val="008B6A5C"/>
    <w:rsid w:val="008B7689"/>
    <w:rsid w:val="008C0E0E"/>
    <w:rsid w:val="008C0FB9"/>
    <w:rsid w:val="008C1B35"/>
    <w:rsid w:val="008C219A"/>
    <w:rsid w:val="008C3FF7"/>
    <w:rsid w:val="008C4D58"/>
    <w:rsid w:val="008C5044"/>
    <w:rsid w:val="008C55FB"/>
    <w:rsid w:val="008C6563"/>
    <w:rsid w:val="008C7D37"/>
    <w:rsid w:val="008D18FF"/>
    <w:rsid w:val="008D20CF"/>
    <w:rsid w:val="008D2604"/>
    <w:rsid w:val="008D36A8"/>
    <w:rsid w:val="008D3861"/>
    <w:rsid w:val="008D44B6"/>
    <w:rsid w:val="008D559C"/>
    <w:rsid w:val="008D5C82"/>
    <w:rsid w:val="008D5EEA"/>
    <w:rsid w:val="008D635B"/>
    <w:rsid w:val="008D6C93"/>
    <w:rsid w:val="008E1B9E"/>
    <w:rsid w:val="008E20D6"/>
    <w:rsid w:val="008E24B1"/>
    <w:rsid w:val="008E2A76"/>
    <w:rsid w:val="008E4784"/>
    <w:rsid w:val="008E47C6"/>
    <w:rsid w:val="008E4B48"/>
    <w:rsid w:val="008E5E32"/>
    <w:rsid w:val="008E6924"/>
    <w:rsid w:val="008E7003"/>
    <w:rsid w:val="008E7131"/>
    <w:rsid w:val="008F0994"/>
    <w:rsid w:val="008F0C36"/>
    <w:rsid w:val="008F0F3E"/>
    <w:rsid w:val="008F1921"/>
    <w:rsid w:val="008F3532"/>
    <w:rsid w:val="008F3A35"/>
    <w:rsid w:val="008F4080"/>
    <w:rsid w:val="008F4144"/>
    <w:rsid w:val="008F474E"/>
    <w:rsid w:val="008F4895"/>
    <w:rsid w:val="008F6065"/>
    <w:rsid w:val="008F71C0"/>
    <w:rsid w:val="008F732D"/>
    <w:rsid w:val="00901781"/>
    <w:rsid w:val="0090214F"/>
    <w:rsid w:val="00905730"/>
    <w:rsid w:val="00906673"/>
    <w:rsid w:val="00907E22"/>
    <w:rsid w:val="009100A8"/>
    <w:rsid w:val="00910584"/>
    <w:rsid w:val="00910F69"/>
    <w:rsid w:val="009111A5"/>
    <w:rsid w:val="0091251B"/>
    <w:rsid w:val="00912BFA"/>
    <w:rsid w:val="00913331"/>
    <w:rsid w:val="00913354"/>
    <w:rsid w:val="009146AB"/>
    <w:rsid w:val="00914EE4"/>
    <w:rsid w:val="00915171"/>
    <w:rsid w:val="00915E7F"/>
    <w:rsid w:val="00916650"/>
    <w:rsid w:val="00916913"/>
    <w:rsid w:val="00920025"/>
    <w:rsid w:val="0092012D"/>
    <w:rsid w:val="00922A82"/>
    <w:rsid w:val="009240A7"/>
    <w:rsid w:val="00924557"/>
    <w:rsid w:val="00930628"/>
    <w:rsid w:val="00933333"/>
    <w:rsid w:val="009338EE"/>
    <w:rsid w:val="009342CB"/>
    <w:rsid w:val="00935D6F"/>
    <w:rsid w:val="00937BBE"/>
    <w:rsid w:val="009407D1"/>
    <w:rsid w:val="009408CF"/>
    <w:rsid w:val="0094099C"/>
    <w:rsid w:val="00941FCA"/>
    <w:rsid w:val="009430CF"/>
    <w:rsid w:val="00943582"/>
    <w:rsid w:val="00943BB4"/>
    <w:rsid w:val="00943D25"/>
    <w:rsid w:val="00944109"/>
    <w:rsid w:val="00945632"/>
    <w:rsid w:val="009457C8"/>
    <w:rsid w:val="00945AC5"/>
    <w:rsid w:val="00946779"/>
    <w:rsid w:val="009471C2"/>
    <w:rsid w:val="00947362"/>
    <w:rsid w:val="0094799C"/>
    <w:rsid w:val="00947AC9"/>
    <w:rsid w:val="00947AFD"/>
    <w:rsid w:val="00947C71"/>
    <w:rsid w:val="00947D27"/>
    <w:rsid w:val="00947F77"/>
    <w:rsid w:val="00950239"/>
    <w:rsid w:val="009508DA"/>
    <w:rsid w:val="0095096B"/>
    <w:rsid w:val="009510E7"/>
    <w:rsid w:val="009516D6"/>
    <w:rsid w:val="00951BF3"/>
    <w:rsid w:val="009527C3"/>
    <w:rsid w:val="00952CF2"/>
    <w:rsid w:val="00953122"/>
    <w:rsid w:val="00953831"/>
    <w:rsid w:val="00953C30"/>
    <w:rsid w:val="00953C64"/>
    <w:rsid w:val="00954793"/>
    <w:rsid w:val="00954844"/>
    <w:rsid w:val="00954B6C"/>
    <w:rsid w:val="00955EDB"/>
    <w:rsid w:val="00956086"/>
    <w:rsid w:val="0095616C"/>
    <w:rsid w:val="00957D87"/>
    <w:rsid w:val="00957F80"/>
    <w:rsid w:val="00960293"/>
    <w:rsid w:val="0096035A"/>
    <w:rsid w:val="009613EE"/>
    <w:rsid w:val="00961885"/>
    <w:rsid w:val="009625EB"/>
    <w:rsid w:val="009626EC"/>
    <w:rsid w:val="0096279F"/>
    <w:rsid w:val="00962D0E"/>
    <w:rsid w:val="00962EF8"/>
    <w:rsid w:val="00963160"/>
    <w:rsid w:val="0096389A"/>
    <w:rsid w:val="00963D87"/>
    <w:rsid w:val="00964A23"/>
    <w:rsid w:val="00964A8C"/>
    <w:rsid w:val="00965250"/>
    <w:rsid w:val="00965B42"/>
    <w:rsid w:val="009674B0"/>
    <w:rsid w:val="0097098A"/>
    <w:rsid w:val="00971941"/>
    <w:rsid w:val="009728C9"/>
    <w:rsid w:val="009730FF"/>
    <w:rsid w:val="00973238"/>
    <w:rsid w:val="00973D65"/>
    <w:rsid w:val="00973E44"/>
    <w:rsid w:val="0097432B"/>
    <w:rsid w:val="0097538B"/>
    <w:rsid w:val="00975E5D"/>
    <w:rsid w:val="009766DE"/>
    <w:rsid w:val="00976F43"/>
    <w:rsid w:val="00977963"/>
    <w:rsid w:val="00977E24"/>
    <w:rsid w:val="009807C1"/>
    <w:rsid w:val="00980BCD"/>
    <w:rsid w:val="00981384"/>
    <w:rsid w:val="00981549"/>
    <w:rsid w:val="00981B36"/>
    <w:rsid w:val="00981FA1"/>
    <w:rsid w:val="0098291C"/>
    <w:rsid w:val="00982C59"/>
    <w:rsid w:val="0098335E"/>
    <w:rsid w:val="00983D89"/>
    <w:rsid w:val="009850CF"/>
    <w:rsid w:val="009852C9"/>
    <w:rsid w:val="00985C73"/>
    <w:rsid w:val="00986174"/>
    <w:rsid w:val="009872DA"/>
    <w:rsid w:val="009872EF"/>
    <w:rsid w:val="00987319"/>
    <w:rsid w:val="00987A25"/>
    <w:rsid w:val="00987F6A"/>
    <w:rsid w:val="00990670"/>
    <w:rsid w:val="009916B7"/>
    <w:rsid w:val="009925BB"/>
    <w:rsid w:val="00992931"/>
    <w:rsid w:val="0099366F"/>
    <w:rsid w:val="00994367"/>
    <w:rsid w:val="00994440"/>
    <w:rsid w:val="00994A50"/>
    <w:rsid w:val="009956B9"/>
    <w:rsid w:val="00995B03"/>
    <w:rsid w:val="0099631C"/>
    <w:rsid w:val="0099638B"/>
    <w:rsid w:val="009A02CF"/>
    <w:rsid w:val="009A067E"/>
    <w:rsid w:val="009A0E46"/>
    <w:rsid w:val="009A165C"/>
    <w:rsid w:val="009A1740"/>
    <w:rsid w:val="009A1A96"/>
    <w:rsid w:val="009A2945"/>
    <w:rsid w:val="009A3CD5"/>
    <w:rsid w:val="009A43BF"/>
    <w:rsid w:val="009A5028"/>
    <w:rsid w:val="009A6036"/>
    <w:rsid w:val="009A724D"/>
    <w:rsid w:val="009A7499"/>
    <w:rsid w:val="009A78D6"/>
    <w:rsid w:val="009B094C"/>
    <w:rsid w:val="009B11A3"/>
    <w:rsid w:val="009B1689"/>
    <w:rsid w:val="009B21CE"/>
    <w:rsid w:val="009B452F"/>
    <w:rsid w:val="009B5B86"/>
    <w:rsid w:val="009B6207"/>
    <w:rsid w:val="009B669F"/>
    <w:rsid w:val="009B69E9"/>
    <w:rsid w:val="009B6A5A"/>
    <w:rsid w:val="009B7DBC"/>
    <w:rsid w:val="009B7E51"/>
    <w:rsid w:val="009C046B"/>
    <w:rsid w:val="009C0668"/>
    <w:rsid w:val="009C0E81"/>
    <w:rsid w:val="009C18AC"/>
    <w:rsid w:val="009C2112"/>
    <w:rsid w:val="009C2604"/>
    <w:rsid w:val="009C2C6C"/>
    <w:rsid w:val="009C2CBB"/>
    <w:rsid w:val="009C3145"/>
    <w:rsid w:val="009C367E"/>
    <w:rsid w:val="009C4020"/>
    <w:rsid w:val="009C42F2"/>
    <w:rsid w:val="009C446A"/>
    <w:rsid w:val="009C4F4B"/>
    <w:rsid w:val="009C50BF"/>
    <w:rsid w:val="009C5B88"/>
    <w:rsid w:val="009C62E0"/>
    <w:rsid w:val="009C6486"/>
    <w:rsid w:val="009C76DE"/>
    <w:rsid w:val="009C76F0"/>
    <w:rsid w:val="009C7E6F"/>
    <w:rsid w:val="009D02CE"/>
    <w:rsid w:val="009D049D"/>
    <w:rsid w:val="009D1398"/>
    <w:rsid w:val="009D16BF"/>
    <w:rsid w:val="009D20C6"/>
    <w:rsid w:val="009D2357"/>
    <w:rsid w:val="009D39E0"/>
    <w:rsid w:val="009D3A98"/>
    <w:rsid w:val="009D422A"/>
    <w:rsid w:val="009D45BD"/>
    <w:rsid w:val="009D547D"/>
    <w:rsid w:val="009D5915"/>
    <w:rsid w:val="009D5C56"/>
    <w:rsid w:val="009E150C"/>
    <w:rsid w:val="009E1794"/>
    <w:rsid w:val="009E281A"/>
    <w:rsid w:val="009E338E"/>
    <w:rsid w:val="009E39DD"/>
    <w:rsid w:val="009E39F9"/>
    <w:rsid w:val="009E4586"/>
    <w:rsid w:val="009E46AF"/>
    <w:rsid w:val="009E4D31"/>
    <w:rsid w:val="009E4E29"/>
    <w:rsid w:val="009E4FB5"/>
    <w:rsid w:val="009E5488"/>
    <w:rsid w:val="009E5B47"/>
    <w:rsid w:val="009E6401"/>
    <w:rsid w:val="009E7975"/>
    <w:rsid w:val="009E7CDF"/>
    <w:rsid w:val="009F0659"/>
    <w:rsid w:val="009F2F26"/>
    <w:rsid w:val="009F2FCF"/>
    <w:rsid w:val="009F5AD1"/>
    <w:rsid w:val="009F5CF2"/>
    <w:rsid w:val="009F7470"/>
    <w:rsid w:val="00A0046F"/>
    <w:rsid w:val="00A00494"/>
    <w:rsid w:val="00A00A4E"/>
    <w:rsid w:val="00A02234"/>
    <w:rsid w:val="00A02602"/>
    <w:rsid w:val="00A0284D"/>
    <w:rsid w:val="00A0344D"/>
    <w:rsid w:val="00A03859"/>
    <w:rsid w:val="00A03F8B"/>
    <w:rsid w:val="00A04F58"/>
    <w:rsid w:val="00A05ABF"/>
    <w:rsid w:val="00A071AA"/>
    <w:rsid w:val="00A10137"/>
    <w:rsid w:val="00A10A70"/>
    <w:rsid w:val="00A10AB7"/>
    <w:rsid w:val="00A11701"/>
    <w:rsid w:val="00A11971"/>
    <w:rsid w:val="00A12173"/>
    <w:rsid w:val="00A13CC4"/>
    <w:rsid w:val="00A14806"/>
    <w:rsid w:val="00A150DE"/>
    <w:rsid w:val="00A1544C"/>
    <w:rsid w:val="00A15520"/>
    <w:rsid w:val="00A15B0C"/>
    <w:rsid w:val="00A15FD6"/>
    <w:rsid w:val="00A16047"/>
    <w:rsid w:val="00A1741B"/>
    <w:rsid w:val="00A21D45"/>
    <w:rsid w:val="00A22937"/>
    <w:rsid w:val="00A234D4"/>
    <w:rsid w:val="00A2450A"/>
    <w:rsid w:val="00A24590"/>
    <w:rsid w:val="00A247D0"/>
    <w:rsid w:val="00A2546A"/>
    <w:rsid w:val="00A26C05"/>
    <w:rsid w:val="00A304F2"/>
    <w:rsid w:val="00A3095A"/>
    <w:rsid w:val="00A30A20"/>
    <w:rsid w:val="00A323DB"/>
    <w:rsid w:val="00A330A4"/>
    <w:rsid w:val="00A338E9"/>
    <w:rsid w:val="00A33AD8"/>
    <w:rsid w:val="00A33E08"/>
    <w:rsid w:val="00A34160"/>
    <w:rsid w:val="00A36475"/>
    <w:rsid w:val="00A37B74"/>
    <w:rsid w:val="00A4213D"/>
    <w:rsid w:val="00A42579"/>
    <w:rsid w:val="00A426B5"/>
    <w:rsid w:val="00A43479"/>
    <w:rsid w:val="00A43945"/>
    <w:rsid w:val="00A43B71"/>
    <w:rsid w:val="00A450FD"/>
    <w:rsid w:val="00A45A71"/>
    <w:rsid w:val="00A45C1C"/>
    <w:rsid w:val="00A45F08"/>
    <w:rsid w:val="00A47965"/>
    <w:rsid w:val="00A47BE1"/>
    <w:rsid w:val="00A51853"/>
    <w:rsid w:val="00A52413"/>
    <w:rsid w:val="00A53EA2"/>
    <w:rsid w:val="00A54CD7"/>
    <w:rsid w:val="00A5500A"/>
    <w:rsid w:val="00A551B3"/>
    <w:rsid w:val="00A55350"/>
    <w:rsid w:val="00A55B12"/>
    <w:rsid w:val="00A56575"/>
    <w:rsid w:val="00A569A2"/>
    <w:rsid w:val="00A56A5A"/>
    <w:rsid w:val="00A573DB"/>
    <w:rsid w:val="00A60378"/>
    <w:rsid w:val="00A604A2"/>
    <w:rsid w:val="00A60849"/>
    <w:rsid w:val="00A6099A"/>
    <w:rsid w:val="00A60B7F"/>
    <w:rsid w:val="00A615F5"/>
    <w:rsid w:val="00A619AC"/>
    <w:rsid w:val="00A61A77"/>
    <w:rsid w:val="00A62ADB"/>
    <w:rsid w:val="00A62D63"/>
    <w:rsid w:val="00A639F2"/>
    <w:rsid w:val="00A649D4"/>
    <w:rsid w:val="00A64CBF"/>
    <w:rsid w:val="00A650E6"/>
    <w:rsid w:val="00A676AF"/>
    <w:rsid w:val="00A67D80"/>
    <w:rsid w:val="00A67F68"/>
    <w:rsid w:val="00A708C2"/>
    <w:rsid w:val="00A719C8"/>
    <w:rsid w:val="00A71DF8"/>
    <w:rsid w:val="00A72087"/>
    <w:rsid w:val="00A72F23"/>
    <w:rsid w:val="00A733F8"/>
    <w:rsid w:val="00A74ECD"/>
    <w:rsid w:val="00A75493"/>
    <w:rsid w:val="00A76697"/>
    <w:rsid w:val="00A77C1C"/>
    <w:rsid w:val="00A80720"/>
    <w:rsid w:val="00A8112C"/>
    <w:rsid w:val="00A814B0"/>
    <w:rsid w:val="00A81AA1"/>
    <w:rsid w:val="00A81E1C"/>
    <w:rsid w:val="00A81F6B"/>
    <w:rsid w:val="00A82766"/>
    <w:rsid w:val="00A8385A"/>
    <w:rsid w:val="00A83D75"/>
    <w:rsid w:val="00A8448D"/>
    <w:rsid w:val="00A84EC6"/>
    <w:rsid w:val="00A853E5"/>
    <w:rsid w:val="00A860C2"/>
    <w:rsid w:val="00A86E77"/>
    <w:rsid w:val="00A87123"/>
    <w:rsid w:val="00A87488"/>
    <w:rsid w:val="00A8753A"/>
    <w:rsid w:val="00A87B8E"/>
    <w:rsid w:val="00A903AA"/>
    <w:rsid w:val="00A9047C"/>
    <w:rsid w:val="00A90B96"/>
    <w:rsid w:val="00A90ED8"/>
    <w:rsid w:val="00A91A78"/>
    <w:rsid w:val="00A9200E"/>
    <w:rsid w:val="00A922D4"/>
    <w:rsid w:val="00A926AC"/>
    <w:rsid w:val="00A93210"/>
    <w:rsid w:val="00A9344B"/>
    <w:rsid w:val="00A94466"/>
    <w:rsid w:val="00A9685B"/>
    <w:rsid w:val="00A96E89"/>
    <w:rsid w:val="00AA0F60"/>
    <w:rsid w:val="00AA3269"/>
    <w:rsid w:val="00AA3E3A"/>
    <w:rsid w:val="00AA4143"/>
    <w:rsid w:val="00AA46EF"/>
    <w:rsid w:val="00AA50B1"/>
    <w:rsid w:val="00AA7226"/>
    <w:rsid w:val="00AA72D9"/>
    <w:rsid w:val="00AB12EA"/>
    <w:rsid w:val="00AB1939"/>
    <w:rsid w:val="00AB2289"/>
    <w:rsid w:val="00AB229A"/>
    <w:rsid w:val="00AB2570"/>
    <w:rsid w:val="00AB2988"/>
    <w:rsid w:val="00AB2AE5"/>
    <w:rsid w:val="00AB2EEE"/>
    <w:rsid w:val="00AB32E4"/>
    <w:rsid w:val="00AB4AF1"/>
    <w:rsid w:val="00AB4CDE"/>
    <w:rsid w:val="00AB6557"/>
    <w:rsid w:val="00AB6872"/>
    <w:rsid w:val="00AB6A26"/>
    <w:rsid w:val="00AB711B"/>
    <w:rsid w:val="00AC0F0B"/>
    <w:rsid w:val="00AC1E3C"/>
    <w:rsid w:val="00AC414B"/>
    <w:rsid w:val="00AC460A"/>
    <w:rsid w:val="00AC5883"/>
    <w:rsid w:val="00AC5F2D"/>
    <w:rsid w:val="00AC7290"/>
    <w:rsid w:val="00AC75FF"/>
    <w:rsid w:val="00AC779A"/>
    <w:rsid w:val="00AD14C4"/>
    <w:rsid w:val="00AD15F8"/>
    <w:rsid w:val="00AD2285"/>
    <w:rsid w:val="00AD2930"/>
    <w:rsid w:val="00AD2E08"/>
    <w:rsid w:val="00AD37BF"/>
    <w:rsid w:val="00AD3DD3"/>
    <w:rsid w:val="00AD3F5B"/>
    <w:rsid w:val="00AD4AE8"/>
    <w:rsid w:val="00AD5672"/>
    <w:rsid w:val="00AD7044"/>
    <w:rsid w:val="00AD77E6"/>
    <w:rsid w:val="00AD7856"/>
    <w:rsid w:val="00AD7D0A"/>
    <w:rsid w:val="00AE095A"/>
    <w:rsid w:val="00AE0F69"/>
    <w:rsid w:val="00AE19A9"/>
    <w:rsid w:val="00AE1BA0"/>
    <w:rsid w:val="00AE20B1"/>
    <w:rsid w:val="00AE223B"/>
    <w:rsid w:val="00AE2BAF"/>
    <w:rsid w:val="00AE32BC"/>
    <w:rsid w:val="00AE583F"/>
    <w:rsid w:val="00AE5E4A"/>
    <w:rsid w:val="00AE7672"/>
    <w:rsid w:val="00AF01D9"/>
    <w:rsid w:val="00AF0B23"/>
    <w:rsid w:val="00AF20C5"/>
    <w:rsid w:val="00AF2322"/>
    <w:rsid w:val="00AF270F"/>
    <w:rsid w:val="00AF29ED"/>
    <w:rsid w:val="00AF511A"/>
    <w:rsid w:val="00AF5882"/>
    <w:rsid w:val="00AF6767"/>
    <w:rsid w:val="00AF6D53"/>
    <w:rsid w:val="00AF6EB3"/>
    <w:rsid w:val="00AF7419"/>
    <w:rsid w:val="00AF74FA"/>
    <w:rsid w:val="00B00764"/>
    <w:rsid w:val="00B01F07"/>
    <w:rsid w:val="00B0206B"/>
    <w:rsid w:val="00B024FD"/>
    <w:rsid w:val="00B02E15"/>
    <w:rsid w:val="00B03B93"/>
    <w:rsid w:val="00B04315"/>
    <w:rsid w:val="00B04452"/>
    <w:rsid w:val="00B0452E"/>
    <w:rsid w:val="00B04C91"/>
    <w:rsid w:val="00B04D1A"/>
    <w:rsid w:val="00B05FBB"/>
    <w:rsid w:val="00B062D0"/>
    <w:rsid w:val="00B0705D"/>
    <w:rsid w:val="00B074C5"/>
    <w:rsid w:val="00B07D56"/>
    <w:rsid w:val="00B07F4F"/>
    <w:rsid w:val="00B07F66"/>
    <w:rsid w:val="00B10192"/>
    <w:rsid w:val="00B10BF7"/>
    <w:rsid w:val="00B112EA"/>
    <w:rsid w:val="00B12361"/>
    <w:rsid w:val="00B12549"/>
    <w:rsid w:val="00B12759"/>
    <w:rsid w:val="00B12EBB"/>
    <w:rsid w:val="00B13DA1"/>
    <w:rsid w:val="00B14567"/>
    <w:rsid w:val="00B147AE"/>
    <w:rsid w:val="00B14991"/>
    <w:rsid w:val="00B14A96"/>
    <w:rsid w:val="00B157FA"/>
    <w:rsid w:val="00B16434"/>
    <w:rsid w:val="00B1673A"/>
    <w:rsid w:val="00B17417"/>
    <w:rsid w:val="00B17DF5"/>
    <w:rsid w:val="00B17DF7"/>
    <w:rsid w:val="00B2065F"/>
    <w:rsid w:val="00B20C1E"/>
    <w:rsid w:val="00B21D23"/>
    <w:rsid w:val="00B224F2"/>
    <w:rsid w:val="00B22830"/>
    <w:rsid w:val="00B22BAC"/>
    <w:rsid w:val="00B22BC3"/>
    <w:rsid w:val="00B22E84"/>
    <w:rsid w:val="00B2349B"/>
    <w:rsid w:val="00B234AC"/>
    <w:rsid w:val="00B24417"/>
    <w:rsid w:val="00B24BDA"/>
    <w:rsid w:val="00B25ECF"/>
    <w:rsid w:val="00B27328"/>
    <w:rsid w:val="00B304C8"/>
    <w:rsid w:val="00B30A13"/>
    <w:rsid w:val="00B31A14"/>
    <w:rsid w:val="00B323EB"/>
    <w:rsid w:val="00B327EE"/>
    <w:rsid w:val="00B32959"/>
    <w:rsid w:val="00B3443C"/>
    <w:rsid w:val="00B349C4"/>
    <w:rsid w:val="00B34B56"/>
    <w:rsid w:val="00B34DD4"/>
    <w:rsid w:val="00B36FE6"/>
    <w:rsid w:val="00B37BB6"/>
    <w:rsid w:val="00B37CBF"/>
    <w:rsid w:val="00B41A8F"/>
    <w:rsid w:val="00B42003"/>
    <w:rsid w:val="00B456AB"/>
    <w:rsid w:val="00B46702"/>
    <w:rsid w:val="00B4683D"/>
    <w:rsid w:val="00B46E33"/>
    <w:rsid w:val="00B474D7"/>
    <w:rsid w:val="00B47DB3"/>
    <w:rsid w:val="00B51431"/>
    <w:rsid w:val="00B51E0D"/>
    <w:rsid w:val="00B52F9C"/>
    <w:rsid w:val="00B54041"/>
    <w:rsid w:val="00B54602"/>
    <w:rsid w:val="00B54DFA"/>
    <w:rsid w:val="00B5537D"/>
    <w:rsid w:val="00B55457"/>
    <w:rsid w:val="00B5548D"/>
    <w:rsid w:val="00B5557A"/>
    <w:rsid w:val="00B55EBE"/>
    <w:rsid w:val="00B56BC4"/>
    <w:rsid w:val="00B56C34"/>
    <w:rsid w:val="00B57152"/>
    <w:rsid w:val="00B573B7"/>
    <w:rsid w:val="00B57D61"/>
    <w:rsid w:val="00B600D1"/>
    <w:rsid w:val="00B6059D"/>
    <w:rsid w:val="00B6125C"/>
    <w:rsid w:val="00B614AB"/>
    <w:rsid w:val="00B61654"/>
    <w:rsid w:val="00B62081"/>
    <w:rsid w:val="00B62E0B"/>
    <w:rsid w:val="00B643F6"/>
    <w:rsid w:val="00B64BC1"/>
    <w:rsid w:val="00B64F01"/>
    <w:rsid w:val="00B6573E"/>
    <w:rsid w:val="00B65CEB"/>
    <w:rsid w:val="00B67478"/>
    <w:rsid w:val="00B67D7B"/>
    <w:rsid w:val="00B67EA2"/>
    <w:rsid w:val="00B7024F"/>
    <w:rsid w:val="00B71C44"/>
    <w:rsid w:val="00B72287"/>
    <w:rsid w:val="00B7268A"/>
    <w:rsid w:val="00B72CA4"/>
    <w:rsid w:val="00B72E84"/>
    <w:rsid w:val="00B736A9"/>
    <w:rsid w:val="00B73890"/>
    <w:rsid w:val="00B74B47"/>
    <w:rsid w:val="00B75032"/>
    <w:rsid w:val="00B757C0"/>
    <w:rsid w:val="00B76020"/>
    <w:rsid w:val="00B77CE5"/>
    <w:rsid w:val="00B80093"/>
    <w:rsid w:val="00B80ADA"/>
    <w:rsid w:val="00B80B49"/>
    <w:rsid w:val="00B81E17"/>
    <w:rsid w:val="00B8313A"/>
    <w:rsid w:val="00B83A1C"/>
    <w:rsid w:val="00B843A3"/>
    <w:rsid w:val="00B84947"/>
    <w:rsid w:val="00B84F66"/>
    <w:rsid w:val="00B85122"/>
    <w:rsid w:val="00B85AF0"/>
    <w:rsid w:val="00B85E37"/>
    <w:rsid w:val="00B87267"/>
    <w:rsid w:val="00B87378"/>
    <w:rsid w:val="00B87607"/>
    <w:rsid w:val="00B87F1A"/>
    <w:rsid w:val="00B92E75"/>
    <w:rsid w:val="00B94D44"/>
    <w:rsid w:val="00B95B98"/>
    <w:rsid w:val="00B96625"/>
    <w:rsid w:val="00B968FF"/>
    <w:rsid w:val="00B9726D"/>
    <w:rsid w:val="00B97971"/>
    <w:rsid w:val="00B97D37"/>
    <w:rsid w:val="00BA04CD"/>
    <w:rsid w:val="00BA319C"/>
    <w:rsid w:val="00BA42D0"/>
    <w:rsid w:val="00BA44D2"/>
    <w:rsid w:val="00BA4B6B"/>
    <w:rsid w:val="00BA5789"/>
    <w:rsid w:val="00BA597F"/>
    <w:rsid w:val="00BA6AD2"/>
    <w:rsid w:val="00BA6C50"/>
    <w:rsid w:val="00BA73F8"/>
    <w:rsid w:val="00BB0369"/>
    <w:rsid w:val="00BB1045"/>
    <w:rsid w:val="00BB147B"/>
    <w:rsid w:val="00BB14E6"/>
    <w:rsid w:val="00BB1ED6"/>
    <w:rsid w:val="00BB2AD0"/>
    <w:rsid w:val="00BB38BA"/>
    <w:rsid w:val="00BB38C0"/>
    <w:rsid w:val="00BB4BD7"/>
    <w:rsid w:val="00BB52DB"/>
    <w:rsid w:val="00BB574E"/>
    <w:rsid w:val="00BB6247"/>
    <w:rsid w:val="00BB629A"/>
    <w:rsid w:val="00BC006D"/>
    <w:rsid w:val="00BC00D0"/>
    <w:rsid w:val="00BC01FC"/>
    <w:rsid w:val="00BC0B64"/>
    <w:rsid w:val="00BC0E9A"/>
    <w:rsid w:val="00BC126F"/>
    <w:rsid w:val="00BC313A"/>
    <w:rsid w:val="00BC51C9"/>
    <w:rsid w:val="00BC575A"/>
    <w:rsid w:val="00BC5C09"/>
    <w:rsid w:val="00BC5CA0"/>
    <w:rsid w:val="00BC5FA8"/>
    <w:rsid w:val="00BC619D"/>
    <w:rsid w:val="00BC66E9"/>
    <w:rsid w:val="00BC66EC"/>
    <w:rsid w:val="00BC6AD9"/>
    <w:rsid w:val="00BC6B9E"/>
    <w:rsid w:val="00BC6C84"/>
    <w:rsid w:val="00BC6F0B"/>
    <w:rsid w:val="00BC738C"/>
    <w:rsid w:val="00BD04E7"/>
    <w:rsid w:val="00BD1436"/>
    <w:rsid w:val="00BD14FD"/>
    <w:rsid w:val="00BD230A"/>
    <w:rsid w:val="00BD2ECB"/>
    <w:rsid w:val="00BD31B5"/>
    <w:rsid w:val="00BD3C5F"/>
    <w:rsid w:val="00BD468D"/>
    <w:rsid w:val="00BD68E8"/>
    <w:rsid w:val="00BD7133"/>
    <w:rsid w:val="00BD7C35"/>
    <w:rsid w:val="00BD7DAF"/>
    <w:rsid w:val="00BE0FB0"/>
    <w:rsid w:val="00BE1A00"/>
    <w:rsid w:val="00BE2420"/>
    <w:rsid w:val="00BE261D"/>
    <w:rsid w:val="00BE369D"/>
    <w:rsid w:val="00BE46F7"/>
    <w:rsid w:val="00BE4961"/>
    <w:rsid w:val="00BE6820"/>
    <w:rsid w:val="00BE6EBA"/>
    <w:rsid w:val="00BF0672"/>
    <w:rsid w:val="00BF0C9F"/>
    <w:rsid w:val="00BF1CC6"/>
    <w:rsid w:val="00BF1F00"/>
    <w:rsid w:val="00BF2787"/>
    <w:rsid w:val="00BF29DA"/>
    <w:rsid w:val="00BF328C"/>
    <w:rsid w:val="00BF34A0"/>
    <w:rsid w:val="00BF361F"/>
    <w:rsid w:val="00BF4397"/>
    <w:rsid w:val="00BF4CB3"/>
    <w:rsid w:val="00BF549A"/>
    <w:rsid w:val="00BF5A66"/>
    <w:rsid w:val="00BF62FF"/>
    <w:rsid w:val="00BF65B2"/>
    <w:rsid w:val="00BF6995"/>
    <w:rsid w:val="00BF6F14"/>
    <w:rsid w:val="00BF734E"/>
    <w:rsid w:val="00C0143E"/>
    <w:rsid w:val="00C0204E"/>
    <w:rsid w:val="00C0256F"/>
    <w:rsid w:val="00C02BCD"/>
    <w:rsid w:val="00C03664"/>
    <w:rsid w:val="00C03919"/>
    <w:rsid w:val="00C05226"/>
    <w:rsid w:val="00C05CD1"/>
    <w:rsid w:val="00C05ECC"/>
    <w:rsid w:val="00C063D6"/>
    <w:rsid w:val="00C06519"/>
    <w:rsid w:val="00C06E8E"/>
    <w:rsid w:val="00C11293"/>
    <w:rsid w:val="00C112A0"/>
    <w:rsid w:val="00C12098"/>
    <w:rsid w:val="00C12558"/>
    <w:rsid w:val="00C12816"/>
    <w:rsid w:val="00C13929"/>
    <w:rsid w:val="00C139FC"/>
    <w:rsid w:val="00C14325"/>
    <w:rsid w:val="00C1470E"/>
    <w:rsid w:val="00C150CB"/>
    <w:rsid w:val="00C15EE1"/>
    <w:rsid w:val="00C15FF5"/>
    <w:rsid w:val="00C16007"/>
    <w:rsid w:val="00C17D28"/>
    <w:rsid w:val="00C20C9F"/>
    <w:rsid w:val="00C217E7"/>
    <w:rsid w:val="00C22799"/>
    <w:rsid w:val="00C231EE"/>
    <w:rsid w:val="00C23621"/>
    <w:rsid w:val="00C2570A"/>
    <w:rsid w:val="00C25868"/>
    <w:rsid w:val="00C259DE"/>
    <w:rsid w:val="00C25DF9"/>
    <w:rsid w:val="00C26365"/>
    <w:rsid w:val="00C264F4"/>
    <w:rsid w:val="00C275B6"/>
    <w:rsid w:val="00C2782B"/>
    <w:rsid w:val="00C279D9"/>
    <w:rsid w:val="00C27D39"/>
    <w:rsid w:val="00C30355"/>
    <w:rsid w:val="00C305B6"/>
    <w:rsid w:val="00C30CB1"/>
    <w:rsid w:val="00C30E32"/>
    <w:rsid w:val="00C30E4C"/>
    <w:rsid w:val="00C30F1C"/>
    <w:rsid w:val="00C30F2D"/>
    <w:rsid w:val="00C31471"/>
    <w:rsid w:val="00C32319"/>
    <w:rsid w:val="00C3274A"/>
    <w:rsid w:val="00C3470C"/>
    <w:rsid w:val="00C356B9"/>
    <w:rsid w:val="00C35D62"/>
    <w:rsid w:val="00C36B19"/>
    <w:rsid w:val="00C36CD2"/>
    <w:rsid w:val="00C379C6"/>
    <w:rsid w:val="00C37D9F"/>
    <w:rsid w:val="00C41743"/>
    <w:rsid w:val="00C41A1E"/>
    <w:rsid w:val="00C43E43"/>
    <w:rsid w:val="00C44145"/>
    <w:rsid w:val="00C447D4"/>
    <w:rsid w:val="00C45AA8"/>
    <w:rsid w:val="00C45D77"/>
    <w:rsid w:val="00C46938"/>
    <w:rsid w:val="00C46B2C"/>
    <w:rsid w:val="00C4776F"/>
    <w:rsid w:val="00C4781F"/>
    <w:rsid w:val="00C47B6A"/>
    <w:rsid w:val="00C47F4C"/>
    <w:rsid w:val="00C5099C"/>
    <w:rsid w:val="00C50D25"/>
    <w:rsid w:val="00C51458"/>
    <w:rsid w:val="00C51BDD"/>
    <w:rsid w:val="00C52592"/>
    <w:rsid w:val="00C52927"/>
    <w:rsid w:val="00C52A9A"/>
    <w:rsid w:val="00C533CD"/>
    <w:rsid w:val="00C538B1"/>
    <w:rsid w:val="00C540FF"/>
    <w:rsid w:val="00C54259"/>
    <w:rsid w:val="00C54B40"/>
    <w:rsid w:val="00C567B3"/>
    <w:rsid w:val="00C56968"/>
    <w:rsid w:val="00C57201"/>
    <w:rsid w:val="00C574EA"/>
    <w:rsid w:val="00C60164"/>
    <w:rsid w:val="00C6018B"/>
    <w:rsid w:val="00C60258"/>
    <w:rsid w:val="00C605BC"/>
    <w:rsid w:val="00C60C1F"/>
    <w:rsid w:val="00C62514"/>
    <w:rsid w:val="00C62769"/>
    <w:rsid w:val="00C62B77"/>
    <w:rsid w:val="00C637BF"/>
    <w:rsid w:val="00C646BB"/>
    <w:rsid w:val="00C64AC3"/>
    <w:rsid w:val="00C64DAD"/>
    <w:rsid w:val="00C6684D"/>
    <w:rsid w:val="00C67D71"/>
    <w:rsid w:val="00C700E2"/>
    <w:rsid w:val="00C70EED"/>
    <w:rsid w:val="00C70F6E"/>
    <w:rsid w:val="00C71A30"/>
    <w:rsid w:val="00C72141"/>
    <w:rsid w:val="00C723B4"/>
    <w:rsid w:val="00C724E7"/>
    <w:rsid w:val="00C727A9"/>
    <w:rsid w:val="00C7282E"/>
    <w:rsid w:val="00C73653"/>
    <w:rsid w:val="00C73A0D"/>
    <w:rsid w:val="00C73C77"/>
    <w:rsid w:val="00C74F09"/>
    <w:rsid w:val="00C75495"/>
    <w:rsid w:val="00C75557"/>
    <w:rsid w:val="00C75FCB"/>
    <w:rsid w:val="00C76024"/>
    <w:rsid w:val="00C76633"/>
    <w:rsid w:val="00C76C1A"/>
    <w:rsid w:val="00C76F49"/>
    <w:rsid w:val="00C805FC"/>
    <w:rsid w:val="00C832DD"/>
    <w:rsid w:val="00C8387A"/>
    <w:rsid w:val="00C84399"/>
    <w:rsid w:val="00C8452A"/>
    <w:rsid w:val="00C8479B"/>
    <w:rsid w:val="00C84BE5"/>
    <w:rsid w:val="00C85214"/>
    <w:rsid w:val="00C85851"/>
    <w:rsid w:val="00C863B1"/>
    <w:rsid w:val="00C86D00"/>
    <w:rsid w:val="00C87C2E"/>
    <w:rsid w:val="00C87C96"/>
    <w:rsid w:val="00C901DC"/>
    <w:rsid w:val="00C90498"/>
    <w:rsid w:val="00C926B4"/>
    <w:rsid w:val="00C93399"/>
    <w:rsid w:val="00C9476B"/>
    <w:rsid w:val="00C94860"/>
    <w:rsid w:val="00C94B36"/>
    <w:rsid w:val="00C9522A"/>
    <w:rsid w:val="00C9525E"/>
    <w:rsid w:val="00C9593E"/>
    <w:rsid w:val="00C96BC5"/>
    <w:rsid w:val="00C96CAD"/>
    <w:rsid w:val="00C97BCA"/>
    <w:rsid w:val="00C97DDF"/>
    <w:rsid w:val="00CA0410"/>
    <w:rsid w:val="00CA1266"/>
    <w:rsid w:val="00CA2A52"/>
    <w:rsid w:val="00CA2CA1"/>
    <w:rsid w:val="00CA2CA3"/>
    <w:rsid w:val="00CA4474"/>
    <w:rsid w:val="00CA4B5E"/>
    <w:rsid w:val="00CA5D84"/>
    <w:rsid w:val="00CA60AE"/>
    <w:rsid w:val="00CA68AE"/>
    <w:rsid w:val="00CA72B9"/>
    <w:rsid w:val="00CB003E"/>
    <w:rsid w:val="00CB270F"/>
    <w:rsid w:val="00CB4454"/>
    <w:rsid w:val="00CB49F6"/>
    <w:rsid w:val="00CB4A98"/>
    <w:rsid w:val="00CB4D6F"/>
    <w:rsid w:val="00CB52AA"/>
    <w:rsid w:val="00CB5B40"/>
    <w:rsid w:val="00CB64A9"/>
    <w:rsid w:val="00CB7454"/>
    <w:rsid w:val="00CB7BED"/>
    <w:rsid w:val="00CB7C35"/>
    <w:rsid w:val="00CB7DDD"/>
    <w:rsid w:val="00CC0478"/>
    <w:rsid w:val="00CC050F"/>
    <w:rsid w:val="00CC0DC9"/>
    <w:rsid w:val="00CC173D"/>
    <w:rsid w:val="00CC176C"/>
    <w:rsid w:val="00CC1BCC"/>
    <w:rsid w:val="00CC1FBA"/>
    <w:rsid w:val="00CC3128"/>
    <w:rsid w:val="00CC3960"/>
    <w:rsid w:val="00CC3FB2"/>
    <w:rsid w:val="00CC4092"/>
    <w:rsid w:val="00CC5898"/>
    <w:rsid w:val="00CC5A54"/>
    <w:rsid w:val="00CC5B17"/>
    <w:rsid w:val="00CC5D2C"/>
    <w:rsid w:val="00CC653A"/>
    <w:rsid w:val="00CC7C8E"/>
    <w:rsid w:val="00CD0212"/>
    <w:rsid w:val="00CD0C7D"/>
    <w:rsid w:val="00CD0D3A"/>
    <w:rsid w:val="00CD1E4E"/>
    <w:rsid w:val="00CD27C3"/>
    <w:rsid w:val="00CD29CC"/>
    <w:rsid w:val="00CD36C6"/>
    <w:rsid w:val="00CD424A"/>
    <w:rsid w:val="00CD49D7"/>
    <w:rsid w:val="00CD4A93"/>
    <w:rsid w:val="00CD5544"/>
    <w:rsid w:val="00CD6BDE"/>
    <w:rsid w:val="00CD7CC5"/>
    <w:rsid w:val="00CE02C2"/>
    <w:rsid w:val="00CE0ADA"/>
    <w:rsid w:val="00CE1323"/>
    <w:rsid w:val="00CE15DB"/>
    <w:rsid w:val="00CE2272"/>
    <w:rsid w:val="00CE2BCB"/>
    <w:rsid w:val="00CE3669"/>
    <w:rsid w:val="00CE388B"/>
    <w:rsid w:val="00CE3B52"/>
    <w:rsid w:val="00CE4847"/>
    <w:rsid w:val="00CE57DC"/>
    <w:rsid w:val="00CE5C4E"/>
    <w:rsid w:val="00CE6125"/>
    <w:rsid w:val="00CF0BA5"/>
    <w:rsid w:val="00CF0FFC"/>
    <w:rsid w:val="00CF1F84"/>
    <w:rsid w:val="00CF3668"/>
    <w:rsid w:val="00CF370E"/>
    <w:rsid w:val="00CF40A7"/>
    <w:rsid w:val="00CF43D7"/>
    <w:rsid w:val="00CF453C"/>
    <w:rsid w:val="00CF4744"/>
    <w:rsid w:val="00CF5B52"/>
    <w:rsid w:val="00CF5DE0"/>
    <w:rsid w:val="00CF6996"/>
    <w:rsid w:val="00CF717D"/>
    <w:rsid w:val="00CF7395"/>
    <w:rsid w:val="00CF78AB"/>
    <w:rsid w:val="00CF7B77"/>
    <w:rsid w:val="00D02483"/>
    <w:rsid w:val="00D024EA"/>
    <w:rsid w:val="00D02D3C"/>
    <w:rsid w:val="00D03211"/>
    <w:rsid w:val="00D0345F"/>
    <w:rsid w:val="00D076D9"/>
    <w:rsid w:val="00D118F2"/>
    <w:rsid w:val="00D11981"/>
    <w:rsid w:val="00D12BAD"/>
    <w:rsid w:val="00D130E3"/>
    <w:rsid w:val="00D139F0"/>
    <w:rsid w:val="00D13A5A"/>
    <w:rsid w:val="00D13F94"/>
    <w:rsid w:val="00D1473C"/>
    <w:rsid w:val="00D167AD"/>
    <w:rsid w:val="00D17AB9"/>
    <w:rsid w:val="00D20CBB"/>
    <w:rsid w:val="00D20F56"/>
    <w:rsid w:val="00D21231"/>
    <w:rsid w:val="00D21397"/>
    <w:rsid w:val="00D220F6"/>
    <w:rsid w:val="00D222AF"/>
    <w:rsid w:val="00D24837"/>
    <w:rsid w:val="00D2596F"/>
    <w:rsid w:val="00D264DA"/>
    <w:rsid w:val="00D26E23"/>
    <w:rsid w:val="00D26E7D"/>
    <w:rsid w:val="00D2737C"/>
    <w:rsid w:val="00D30218"/>
    <w:rsid w:val="00D30303"/>
    <w:rsid w:val="00D30CFA"/>
    <w:rsid w:val="00D31A47"/>
    <w:rsid w:val="00D32F82"/>
    <w:rsid w:val="00D339E6"/>
    <w:rsid w:val="00D33EA2"/>
    <w:rsid w:val="00D34D15"/>
    <w:rsid w:val="00D35390"/>
    <w:rsid w:val="00D35525"/>
    <w:rsid w:val="00D3660F"/>
    <w:rsid w:val="00D36D9C"/>
    <w:rsid w:val="00D3706D"/>
    <w:rsid w:val="00D37339"/>
    <w:rsid w:val="00D3762E"/>
    <w:rsid w:val="00D37CA7"/>
    <w:rsid w:val="00D4025C"/>
    <w:rsid w:val="00D41811"/>
    <w:rsid w:val="00D41CB1"/>
    <w:rsid w:val="00D423CF"/>
    <w:rsid w:val="00D428AC"/>
    <w:rsid w:val="00D432B3"/>
    <w:rsid w:val="00D433B2"/>
    <w:rsid w:val="00D442C7"/>
    <w:rsid w:val="00D45E11"/>
    <w:rsid w:val="00D462A7"/>
    <w:rsid w:val="00D47911"/>
    <w:rsid w:val="00D47E90"/>
    <w:rsid w:val="00D506CE"/>
    <w:rsid w:val="00D52392"/>
    <w:rsid w:val="00D525F4"/>
    <w:rsid w:val="00D52927"/>
    <w:rsid w:val="00D52D82"/>
    <w:rsid w:val="00D53BCC"/>
    <w:rsid w:val="00D544BD"/>
    <w:rsid w:val="00D54BAD"/>
    <w:rsid w:val="00D55C3C"/>
    <w:rsid w:val="00D5649B"/>
    <w:rsid w:val="00D57437"/>
    <w:rsid w:val="00D5748B"/>
    <w:rsid w:val="00D577CA"/>
    <w:rsid w:val="00D57A4F"/>
    <w:rsid w:val="00D57BBA"/>
    <w:rsid w:val="00D60162"/>
    <w:rsid w:val="00D603D6"/>
    <w:rsid w:val="00D61153"/>
    <w:rsid w:val="00D61914"/>
    <w:rsid w:val="00D628B0"/>
    <w:rsid w:val="00D629BC"/>
    <w:rsid w:val="00D62A1A"/>
    <w:rsid w:val="00D630FE"/>
    <w:rsid w:val="00D6414A"/>
    <w:rsid w:val="00D641DC"/>
    <w:rsid w:val="00D66FFC"/>
    <w:rsid w:val="00D711CA"/>
    <w:rsid w:val="00D71D5A"/>
    <w:rsid w:val="00D73B8B"/>
    <w:rsid w:val="00D741A0"/>
    <w:rsid w:val="00D74204"/>
    <w:rsid w:val="00D74243"/>
    <w:rsid w:val="00D74438"/>
    <w:rsid w:val="00D74FF9"/>
    <w:rsid w:val="00D7512B"/>
    <w:rsid w:val="00D75CBC"/>
    <w:rsid w:val="00D767E6"/>
    <w:rsid w:val="00D76A32"/>
    <w:rsid w:val="00D76F53"/>
    <w:rsid w:val="00D807E6"/>
    <w:rsid w:val="00D80B1E"/>
    <w:rsid w:val="00D81A0B"/>
    <w:rsid w:val="00D81B44"/>
    <w:rsid w:val="00D82063"/>
    <w:rsid w:val="00D82444"/>
    <w:rsid w:val="00D8528E"/>
    <w:rsid w:val="00D85302"/>
    <w:rsid w:val="00D85C91"/>
    <w:rsid w:val="00D85FE3"/>
    <w:rsid w:val="00D86ADD"/>
    <w:rsid w:val="00D86C6D"/>
    <w:rsid w:val="00D8785F"/>
    <w:rsid w:val="00D90539"/>
    <w:rsid w:val="00D91049"/>
    <w:rsid w:val="00D93A65"/>
    <w:rsid w:val="00D94913"/>
    <w:rsid w:val="00D96DD9"/>
    <w:rsid w:val="00D97468"/>
    <w:rsid w:val="00DA08B0"/>
    <w:rsid w:val="00DA2BB6"/>
    <w:rsid w:val="00DA3DF4"/>
    <w:rsid w:val="00DA44D6"/>
    <w:rsid w:val="00DA6A2C"/>
    <w:rsid w:val="00DA7818"/>
    <w:rsid w:val="00DB0E1C"/>
    <w:rsid w:val="00DB1D39"/>
    <w:rsid w:val="00DB2015"/>
    <w:rsid w:val="00DB3C88"/>
    <w:rsid w:val="00DB3F1E"/>
    <w:rsid w:val="00DB47D7"/>
    <w:rsid w:val="00DB5333"/>
    <w:rsid w:val="00DB56CE"/>
    <w:rsid w:val="00DB5A98"/>
    <w:rsid w:val="00DB6048"/>
    <w:rsid w:val="00DB6963"/>
    <w:rsid w:val="00DB7E13"/>
    <w:rsid w:val="00DC0443"/>
    <w:rsid w:val="00DC082D"/>
    <w:rsid w:val="00DC0E3C"/>
    <w:rsid w:val="00DC1274"/>
    <w:rsid w:val="00DC233F"/>
    <w:rsid w:val="00DC3394"/>
    <w:rsid w:val="00DC33F3"/>
    <w:rsid w:val="00DC3A25"/>
    <w:rsid w:val="00DC4371"/>
    <w:rsid w:val="00DC44C0"/>
    <w:rsid w:val="00DC4C34"/>
    <w:rsid w:val="00DC4CE2"/>
    <w:rsid w:val="00DC52A5"/>
    <w:rsid w:val="00DC531A"/>
    <w:rsid w:val="00DC5330"/>
    <w:rsid w:val="00DC572E"/>
    <w:rsid w:val="00DC5934"/>
    <w:rsid w:val="00DC6051"/>
    <w:rsid w:val="00DC688F"/>
    <w:rsid w:val="00DC6C52"/>
    <w:rsid w:val="00DC70F4"/>
    <w:rsid w:val="00DD0047"/>
    <w:rsid w:val="00DD08EB"/>
    <w:rsid w:val="00DD1C8F"/>
    <w:rsid w:val="00DD2502"/>
    <w:rsid w:val="00DD337B"/>
    <w:rsid w:val="00DD5FE1"/>
    <w:rsid w:val="00DD631D"/>
    <w:rsid w:val="00DD6475"/>
    <w:rsid w:val="00DD68C3"/>
    <w:rsid w:val="00DD68F7"/>
    <w:rsid w:val="00DE00B5"/>
    <w:rsid w:val="00DE09C3"/>
    <w:rsid w:val="00DE11FB"/>
    <w:rsid w:val="00DE21F3"/>
    <w:rsid w:val="00DE23E3"/>
    <w:rsid w:val="00DE259F"/>
    <w:rsid w:val="00DE2928"/>
    <w:rsid w:val="00DE2A44"/>
    <w:rsid w:val="00DE2C2F"/>
    <w:rsid w:val="00DE2D24"/>
    <w:rsid w:val="00DE400C"/>
    <w:rsid w:val="00DE40D4"/>
    <w:rsid w:val="00DE4889"/>
    <w:rsid w:val="00DE626A"/>
    <w:rsid w:val="00DE6EE7"/>
    <w:rsid w:val="00DE6EFB"/>
    <w:rsid w:val="00DE7C54"/>
    <w:rsid w:val="00DE7E04"/>
    <w:rsid w:val="00DF0C4E"/>
    <w:rsid w:val="00DF24B2"/>
    <w:rsid w:val="00DF271D"/>
    <w:rsid w:val="00DF2B9B"/>
    <w:rsid w:val="00DF31F6"/>
    <w:rsid w:val="00DF3C60"/>
    <w:rsid w:val="00DF3DEA"/>
    <w:rsid w:val="00DF4BB5"/>
    <w:rsid w:val="00DF61D7"/>
    <w:rsid w:val="00DF692C"/>
    <w:rsid w:val="00DF6A7B"/>
    <w:rsid w:val="00DF7245"/>
    <w:rsid w:val="00DF7748"/>
    <w:rsid w:val="00DF7FEC"/>
    <w:rsid w:val="00E02342"/>
    <w:rsid w:val="00E03600"/>
    <w:rsid w:val="00E03B96"/>
    <w:rsid w:val="00E04DC9"/>
    <w:rsid w:val="00E053F8"/>
    <w:rsid w:val="00E05BA0"/>
    <w:rsid w:val="00E05FC3"/>
    <w:rsid w:val="00E0600F"/>
    <w:rsid w:val="00E06761"/>
    <w:rsid w:val="00E06C99"/>
    <w:rsid w:val="00E06F4D"/>
    <w:rsid w:val="00E078F8"/>
    <w:rsid w:val="00E108EB"/>
    <w:rsid w:val="00E1112C"/>
    <w:rsid w:val="00E119AE"/>
    <w:rsid w:val="00E11F78"/>
    <w:rsid w:val="00E13834"/>
    <w:rsid w:val="00E147BE"/>
    <w:rsid w:val="00E150EA"/>
    <w:rsid w:val="00E153C7"/>
    <w:rsid w:val="00E15684"/>
    <w:rsid w:val="00E1762D"/>
    <w:rsid w:val="00E20619"/>
    <w:rsid w:val="00E2096C"/>
    <w:rsid w:val="00E20A93"/>
    <w:rsid w:val="00E20AFB"/>
    <w:rsid w:val="00E20B57"/>
    <w:rsid w:val="00E20BAB"/>
    <w:rsid w:val="00E21132"/>
    <w:rsid w:val="00E2183A"/>
    <w:rsid w:val="00E2189B"/>
    <w:rsid w:val="00E22440"/>
    <w:rsid w:val="00E23362"/>
    <w:rsid w:val="00E243E1"/>
    <w:rsid w:val="00E247FD"/>
    <w:rsid w:val="00E24962"/>
    <w:rsid w:val="00E24E79"/>
    <w:rsid w:val="00E255F1"/>
    <w:rsid w:val="00E2560D"/>
    <w:rsid w:val="00E26362"/>
    <w:rsid w:val="00E263BA"/>
    <w:rsid w:val="00E26C7D"/>
    <w:rsid w:val="00E27428"/>
    <w:rsid w:val="00E27948"/>
    <w:rsid w:val="00E27ECE"/>
    <w:rsid w:val="00E301AD"/>
    <w:rsid w:val="00E32ACC"/>
    <w:rsid w:val="00E340DE"/>
    <w:rsid w:val="00E357FA"/>
    <w:rsid w:val="00E35872"/>
    <w:rsid w:val="00E3604B"/>
    <w:rsid w:val="00E360FE"/>
    <w:rsid w:val="00E36782"/>
    <w:rsid w:val="00E367C5"/>
    <w:rsid w:val="00E36F81"/>
    <w:rsid w:val="00E374B8"/>
    <w:rsid w:val="00E3755B"/>
    <w:rsid w:val="00E37A15"/>
    <w:rsid w:val="00E37DA8"/>
    <w:rsid w:val="00E40157"/>
    <w:rsid w:val="00E40AF8"/>
    <w:rsid w:val="00E41BB7"/>
    <w:rsid w:val="00E43028"/>
    <w:rsid w:val="00E43CFE"/>
    <w:rsid w:val="00E43EBD"/>
    <w:rsid w:val="00E4439F"/>
    <w:rsid w:val="00E4499F"/>
    <w:rsid w:val="00E45510"/>
    <w:rsid w:val="00E46195"/>
    <w:rsid w:val="00E46256"/>
    <w:rsid w:val="00E52511"/>
    <w:rsid w:val="00E526D2"/>
    <w:rsid w:val="00E53961"/>
    <w:rsid w:val="00E53DB5"/>
    <w:rsid w:val="00E541C9"/>
    <w:rsid w:val="00E54FE4"/>
    <w:rsid w:val="00E553E0"/>
    <w:rsid w:val="00E55CC0"/>
    <w:rsid w:val="00E60360"/>
    <w:rsid w:val="00E60689"/>
    <w:rsid w:val="00E607BB"/>
    <w:rsid w:val="00E60A73"/>
    <w:rsid w:val="00E6237A"/>
    <w:rsid w:val="00E62470"/>
    <w:rsid w:val="00E629E0"/>
    <w:rsid w:val="00E62FF7"/>
    <w:rsid w:val="00E634F5"/>
    <w:rsid w:val="00E636B3"/>
    <w:rsid w:val="00E637E8"/>
    <w:rsid w:val="00E647BE"/>
    <w:rsid w:val="00E661F1"/>
    <w:rsid w:val="00E67B74"/>
    <w:rsid w:val="00E709A0"/>
    <w:rsid w:val="00E73B54"/>
    <w:rsid w:val="00E742F4"/>
    <w:rsid w:val="00E7554C"/>
    <w:rsid w:val="00E763E3"/>
    <w:rsid w:val="00E76716"/>
    <w:rsid w:val="00E777D4"/>
    <w:rsid w:val="00E77A94"/>
    <w:rsid w:val="00E77B7E"/>
    <w:rsid w:val="00E77FFB"/>
    <w:rsid w:val="00E80690"/>
    <w:rsid w:val="00E81276"/>
    <w:rsid w:val="00E812EA"/>
    <w:rsid w:val="00E81C73"/>
    <w:rsid w:val="00E821E5"/>
    <w:rsid w:val="00E82CB1"/>
    <w:rsid w:val="00E83020"/>
    <w:rsid w:val="00E832F5"/>
    <w:rsid w:val="00E8407A"/>
    <w:rsid w:val="00E84BF8"/>
    <w:rsid w:val="00E85602"/>
    <w:rsid w:val="00E87429"/>
    <w:rsid w:val="00E906D4"/>
    <w:rsid w:val="00E9419B"/>
    <w:rsid w:val="00E948BE"/>
    <w:rsid w:val="00E9551F"/>
    <w:rsid w:val="00E95DDA"/>
    <w:rsid w:val="00E96759"/>
    <w:rsid w:val="00E96E83"/>
    <w:rsid w:val="00EA0454"/>
    <w:rsid w:val="00EA0DF5"/>
    <w:rsid w:val="00EA16FD"/>
    <w:rsid w:val="00EA173D"/>
    <w:rsid w:val="00EA19C6"/>
    <w:rsid w:val="00EA19D8"/>
    <w:rsid w:val="00EA1D85"/>
    <w:rsid w:val="00EA26D6"/>
    <w:rsid w:val="00EA33F2"/>
    <w:rsid w:val="00EA3CED"/>
    <w:rsid w:val="00EA4D32"/>
    <w:rsid w:val="00EA4DEA"/>
    <w:rsid w:val="00EA575D"/>
    <w:rsid w:val="00EA6D21"/>
    <w:rsid w:val="00EA7D83"/>
    <w:rsid w:val="00EB05DC"/>
    <w:rsid w:val="00EB071E"/>
    <w:rsid w:val="00EB2A25"/>
    <w:rsid w:val="00EB2C89"/>
    <w:rsid w:val="00EB33CC"/>
    <w:rsid w:val="00EB379D"/>
    <w:rsid w:val="00EB38C0"/>
    <w:rsid w:val="00EB47E4"/>
    <w:rsid w:val="00EB483B"/>
    <w:rsid w:val="00EB508F"/>
    <w:rsid w:val="00EB5413"/>
    <w:rsid w:val="00EB6B3B"/>
    <w:rsid w:val="00EB6F32"/>
    <w:rsid w:val="00EB7E83"/>
    <w:rsid w:val="00EC01FC"/>
    <w:rsid w:val="00EC0AC7"/>
    <w:rsid w:val="00EC1F5A"/>
    <w:rsid w:val="00EC1F85"/>
    <w:rsid w:val="00EC22B2"/>
    <w:rsid w:val="00EC2AE2"/>
    <w:rsid w:val="00EC5463"/>
    <w:rsid w:val="00EC6F29"/>
    <w:rsid w:val="00ED0789"/>
    <w:rsid w:val="00ED0F5C"/>
    <w:rsid w:val="00ED1025"/>
    <w:rsid w:val="00ED1385"/>
    <w:rsid w:val="00ED1904"/>
    <w:rsid w:val="00ED2392"/>
    <w:rsid w:val="00ED2C23"/>
    <w:rsid w:val="00ED311A"/>
    <w:rsid w:val="00ED35E2"/>
    <w:rsid w:val="00ED4DC7"/>
    <w:rsid w:val="00ED5C6A"/>
    <w:rsid w:val="00ED5DA4"/>
    <w:rsid w:val="00ED646B"/>
    <w:rsid w:val="00ED6B18"/>
    <w:rsid w:val="00ED6EBF"/>
    <w:rsid w:val="00ED7095"/>
    <w:rsid w:val="00EE04C2"/>
    <w:rsid w:val="00EE067F"/>
    <w:rsid w:val="00EE0FE4"/>
    <w:rsid w:val="00EE116A"/>
    <w:rsid w:val="00EE1992"/>
    <w:rsid w:val="00EE1AD3"/>
    <w:rsid w:val="00EE1AE7"/>
    <w:rsid w:val="00EE3FE9"/>
    <w:rsid w:val="00EE4E0F"/>
    <w:rsid w:val="00EE5345"/>
    <w:rsid w:val="00EE5738"/>
    <w:rsid w:val="00EE7063"/>
    <w:rsid w:val="00EE77F9"/>
    <w:rsid w:val="00EF078E"/>
    <w:rsid w:val="00EF135C"/>
    <w:rsid w:val="00EF2BEA"/>
    <w:rsid w:val="00EF2C9B"/>
    <w:rsid w:val="00EF3270"/>
    <w:rsid w:val="00EF32D5"/>
    <w:rsid w:val="00EF413A"/>
    <w:rsid w:val="00EF4BB9"/>
    <w:rsid w:val="00EF4BFF"/>
    <w:rsid w:val="00EF53D1"/>
    <w:rsid w:val="00EF5A4F"/>
    <w:rsid w:val="00EF6FC3"/>
    <w:rsid w:val="00EF7F03"/>
    <w:rsid w:val="00F00B96"/>
    <w:rsid w:val="00F0179D"/>
    <w:rsid w:val="00F019A2"/>
    <w:rsid w:val="00F019E2"/>
    <w:rsid w:val="00F020C7"/>
    <w:rsid w:val="00F02136"/>
    <w:rsid w:val="00F022DE"/>
    <w:rsid w:val="00F02773"/>
    <w:rsid w:val="00F02952"/>
    <w:rsid w:val="00F02AB3"/>
    <w:rsid w:val="00F03057"/>
    <w:rsid w:val="00F036DF"/>
    <w:rsid w:val="00F0375F"/>
    <w:rsid w:val="00F038C9"/>
    <w:rsid w:val="00F03C06"/>
    <w:rsid w:val="00F03C26"/>
    <w:rsid w:val="00F04180"/>
    <w:rsid w:val="00F04446"/>
    <w:rsid w:val="00F055C6"/>
    <w:rsid w:val="00F06478"/>
    <w:rsid w:val="00F06634"/>
    <w:rsid w:val="00F06A79"/>
    <w:rsid w:val="00F07411"/>
    <w:rsid w:val="00F075F3"/>
    <w:rsid w:val="00F07C33"/>
    <w:rsid w:val="00F07FB2"/>
    <w:rsid w:val="00F10B8C"/>
    <w:rsid w:val="00F11CFB"/>
    <w:rsid w:val="00F11FBA"/>
    <w:rsid w:val="00F1240C"/>
    <w:rsid w:val="00F14339"/>
    <w:rsid w:val="00F16B7D"/>
    <w:rsid w:val="00F17DDD"/>
    <w:rsid w:val="00F21153"/>
    <w:rsid w:val="00F212E8"/>
    <w:rsid w:val="00F21CBD"/>
    <w:rsid w:val="00F21D82"/>
    <w:rsid w:val="00F2360F"/>
    <w:rsid w:val="00F23B77"/>
    <w:rsid w:val="00F242AE"/>
    <w:rsid w:val="00F262F0"/>
    <w:rsid w:val="00F26EB0"/>
    <w:rsid w:val="00F27A5D"/>
    <w:rsid w:val="00F306FD"/>
    <w:rsid w:val="00F30CB7"/>
    <w:rsid w:val="00F31340"/>
    <w:rsid w:val="00F31AD0"/>
    <w:rsid w:val="00F32112"/>
    <w:rsid w:val="00F329FC"/>
    <w:rsid w:val="00F33025"/>
    <w:rsid w:val="00F33666"/>
    <w:rsid w:val="00F339B8"/>
    <w:rsid w:val="00F33A9F"/>
    <w:rsid w:val="00F33F4F"/>
    <w:rsid w:val="00F3429C"/>
    <w:rsid w:val="00F35BBF"/>
    <w:rsid w:val="00F365C1"/>
    <w:rsid w:val="00F365CF"/>
    <w:rsid w:val="00F36D54"/>
    <w:rsid w:val="00F37109"/>
    <w:rsid w:val="00F37369"/>
    <w:rsid w:val="00F3753C"/>
    <w:rsid w:val="00F3769F"/>
    <w:rsid w:val="00F37822"/>
    <w:rsid w:val="00F402E2"/>
    <w:rsid w:val="00F4202A"/>
    <w:rsid w:val="00F42275"/>
    <w:rsid w:val="00F439FC"/>
    <w:rsid w:val="00F44E6A"/>
    <w:rsid w:val="00F465A9"/>
    <w:rsid w:val="00F46778"/>
    <w:rsid w:val="00F46D38"/>
    <w:rsid w:val="00F46F0F"/>
    <w:rsid w:val="00F471A6"/>
    <w:rsid w:val="00F50E72"/>
    <w:rsid w:val="00F51FED"/>
    <w:rsid w:val="00F528FF"/>
    <w:rsid w:val="00F52B34"/>
    <w:rsid w:val="00F531A2"/>
    <w:rsid w:val="00F54A18"/>
    <w:rsid w:val="00F5552D"/>
    <w:rsid w:val="00F557F4"/>
    <w:rsid w:val="00F570AD"/>
    <w:rsid w:val="00F5721B"/>
    <w:rsid w:val="00F57992"/>
    <w:rsid w:val="00F60150"/>
    <w:rsid w:val="00F606A5"/>
    <w:rsid w:val="00F6144E"/>
    <w:rsid w:val="00F61A71"/>
    <w:rsid w:val="00F62274"/>
    <w:rsid w:val="00F62C02"/>
    <w:rsid w:val="00F6308D"/>
    <w:rsid w:val="00F63120"/>
    <w:rsid w:val="00F634C2"/>
    <w:rsid w:val="00F63548"/>
    <w:rsid w:val="00F63B66"/>
    <w:rsid w:val="00F65307"/>
    <w:rsid w:val="00F6698B"/>
    <w:rsid w:val="00F66CF0"/>
    <w:rsid w:val="00F67266"/>
    <w:rsid w:val="00F71A3F"/>
    <w:rsid w:val="00F71CFC"/>
    <w:rsid w:val="00F72EF3"/>
    <w:rsid w:val="00F732AE"/>
    <w:rsid w:val="00F74449"/>
    <w:rsid w:val="00F74E2F"/>
    <w:rsid w:val="00F754D8"/>
    <w:rsid w:val="00F76005"/>
    <w:rsid w:val="00F76136"/>
    <w:rsid w:val="00F76408"/>
    <w:rsid w:val="00F768C8"/>
    <w:rsid w:val="00F7710C"/>
    <w:rsid w:val="00F77A5C"/>
    <w:rsid w:val="00F77FD0"/>
    <w:rsid w:val="00F80614"/>
    <w:rsid w:val="00F80E42"/>
    <w:rsid w:val="00F81DE4"/>
    <w:rsid w:val="00F8547D"/>
    <w:rsid w:val="00F85CC3"/>
    <w:rsid w:val="00F86490"/>
    <w:rsid w:val="00F8723F"/>
    <w:rsid w:val="00F87496"/>
    <w:rsid w:val="00F909F8"/>
    <w:rsid w:val="00F92FD2"/>
    <w:rsid w:val="00F93682"/>
    <w:rsid w:val="00F93D01"/>
    <w:rsid w:val="00F9418A"/>
    <w:rsid w:val="00F9477A"/>
    <w:rsid w:val="00F9554A"/>
    <w:rsid w:val="00F9616B"/>
    <w:rsid w:val="00F9778B"/>
    <w:rsid w:val="00F97FB7"/>
    <w:rsid w:val="00FA144A"/>
    <w:rsid w:val="00FA197A"/>
    <w:rsid w:val="00FA1CF6"/>
    <w:rsid w:val="00FA2962"/>
    <w:rsid w:val="00FA3986"/>
    <w:rsid w:val="00FA4CE6"/>
    <w:rsid w:val="00FA4DBD"/>
    <w:rsid w:val="00FA4F25"/>
    <w:rsid w:val="00FA60B4"/>
    <w:rsid w:val="00FA65F1"/>
    <w:rsid w:val="00FA66B6"/>
    <w:rsid w:val="00FA6A7B"/>
    <w:rsid w:val="00FA7DE0"/>
    <w:rsid w:val="00FB00BF"/>
    <w:rsid w:val="00FB084A"/>
    <w:rsid w:val="00FB0C3D"/>
    <w:rsid w:val="00FB109C"/>
    <w:rsid w:val="00FB1375"/>
    <w:rsid w:val="00FB2407"/>
    <w:rsid w:val="00FB2EBB"/>
    <w:rsid w:val="00FB31C7"/>
    <w:rsid w:val="00FB33D8"/>
    <w:rsid w:val="00FB397F"/>
    <w:rsid w:val="00FB3CFC"/>
    <w:rsid w:val="00FB41B8"/>
    <w:rsid w:val="00FB57B2"/>
    <w:rsid w:val="00FB5D32"/>
    <w:rsid w:val="00FB6AAF"/>
    <w:rsid w:val="00FB7D1B"/>
    <w:rsid w:val="00FC0E81"/>
    <w:rsid w:val="00FC16F0"/>
    <w:rsid w:val="00FC1A38"/>
    <w:rsid w:val="00FC2614"/>
    <w:rsid w:val="00FC3289"/>
    <w:rsid w:val="00FC70D3"/>
    <w:rsid w:val="00FC73B8"/>
    <w:rsid w:val="00FC75C5"/>
    <w:rsid w:val="00FD07EF"/>
    <w:rsid w:val="00FD09D2"/>
    <w:rsid w:val="00FD0CBE"/>
    <w:rsid w:val="00FD0F9B"/>
    <w:rsid w:val="00FD1FBF"/>
    <w:rsid w:val="00FD2C32"/>
    <w:rsid w:val="00FD2D03"/>
    <w:rsid w:val="00FD3A8B"/>
    <w:rsid w:val="00FD3DC3"/>
    <w:rsid w:val="00FD4424"/>
    <w:rsid w:val="00FD4EB2"/>
    <w:rsid w:val="00FD6235"/>
    <w:rsid w:val="00FD7108"/>
    <w:rsid w:val="00FD7358"/>
    <w:rsid w:val="00FD74F1"/>
    <w:rsid w:val="00FD7E15"/>
    <w:rsid w:val="00FE0893"/>
    <w:rsid w:val="00FE167D"/>
    <w:rsid w:val="00FE22CF"/>
    <w:rsid w:val="00FE29AB"/>
    <w:rsid w:val="00FE3193"/>
    <w:rsid w:val="00FE3600"/>
    <w:rsid w:val="00FE3F14"/>
    <w:rsid w:val="00FE455D"/>
    <w:rsid w:val="00FE50CB"/>
    <w:rsid w:val="00FE65A9"/>
    <w:rsid w:val="00FE7207"/>
    <w:rsid w:val="00FE7D7E"/>
    <w:rsid w:val="00FF0562"/>
    <w:rsid w:val="00FF11C1"/>
    <w:rsid w:val="00FF210F"/>
    <w:rsid w:val="00FF2165"/>
    <w:rsid w:val="00FF2700"/>
    <w:rsid w:val="00FF45F2"/>
    <w:rsid w:val="00FF6852"/>
    <w:rsid w:val="00FF6BB9"/>
    <w:rsid w:val="00FF6C06"/>
    <w:rsid w:val="00FF72A5"/>
    <w:rsid w:val="00FF7B73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9085"/>
  <w15:chartTrackingRefBased/>
  <w15:docId w15:val="{5414B03D-DBEE-4FAC-B2F7-7FF21F1B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6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3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C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3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3C6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96DD9"/>
    <w:pPr>
      <w:jc w:val="center"/>
    </w:pPr>
    <w:rPr>
      <w:rFonts w:ascii="Calibri" w:eastAsiaTheme="minorHAns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96DD9"/>
    <w:rPr>
      <w:rFonts w:ascii="Calibri" w:eastAsiaTheme="minorHAns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D96DD9"/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D96DD9"/>
    <w:rPr>
      <w:rFonts w:ascii="Calibri" w:eastAsiaTheme="minorHAns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1A9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1A9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1074"/>
  </w:style>
  <w:style w:type="character" w:customStyle="1" w:styleId="gnkrckgcgsb">
    <w:name w:val="gnkrckgcgsb"/>
    <w:basedOn w:val="DefaultParagraphFont"/>
    <w:rsid w:val="0005469D"/>
  </w:style>
  <w:style w:type="paragraph" w:styleId="Footer">
    <w:name w:val="footer"/>
    <w:basedOn w:val="Normal"/>
    <w:link w:val="FooterChar"/>
    <w:uiPriority w:val="99"/>
    <w:unhideWhenUsed/>
    <w:rsid w:val="00791A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A1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91A17"/>
  </w:style>
  <w:style w:type="table" w:styleId="TableGrid">
    <w:name w:val="Table Grid"/>
    <w:basedOn w:val="TableNormal"/>
    <w:uiPriority w:val="39"/>
    <w:rsid w:val="00FA66B6"/>
    <w:rPr>
      <w:kern w:val="2"/>
      <w:sz w:val="21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2A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162A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1A38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B6207"/>
    <w:rPr>
      <w:i/>
      <w:iCs/>
    </w:rPr>
  </w:style>
  <w:style w:type="table" w:styleId="GridTable2">
    <w:name w:val="Grid Table 2"/>
    <w:basedOn w:val="TableNormal"/>
    <w:uiPriority w:val="47"/>
    <w:rsid w:val="004B2382"/>
    <w:rPr>
      <w:kern w:val="2"/>
      <w:sz w:val="21"/>
      <w:szCs w:val="22"/>
      <w:lang w:eastAsia="zh-C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430CF"/>
    <w:pPr>
      <w:spacing w:before="100" w:beforeAutospacing="1" w:after="100" w:afterAutospacing="1"/>
    </w:pPr>
    <w:rPr>
      <w:lang w:eastAsia="zh-CN"/>
    </w:rPr>
  </w:style>
  <w:style w:type="character" w:customStyle="1" w:styleId="fontstyle01">
    <w:name w:val="fontstyle01"/>
    <w:basedOn w:val="DefaultParagraphFont"/>
    <w:rsid w:val="00171439"/>
    <w:rPr>
      <w:rFonts w:ascii="TahomaRegular" w:hAnsi="TahomaRegular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E70F4-5D97-405A-B23F-12D7D5D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Biedler</dc:creator>
  <cp:keywords/>
  <dc:description/>
  <cp:lastModifiedBy>Jake Tu</cp:lastModifiedBy>
  <cp:revision>2</cp:revision>
  <cp:lastPrinted>2018-11-15T20:23:00Z</cp:lastPrinted>
  <dcterms:created xsi:type="dcterms:W3CDTF">2019-03-14T16:46:00Z</dcterms:created>
  <dcterms:modified xsi:type="dcterms:W3CDTF">2019-03-14T16:46:00Z</dcterms:modified>
</cp:coreProperties>
</file>