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1DDF300" w14:textId="419B1363" w:rsidR="00714732" w:rsidRPr="00F74E3C" w:rsidRDefault="00B537C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F74E3C">
        <w:rPr>
          <w:rFonts w:asciiTheme="minorHAnsi" w:hAnsiTheme="minorHAnsi"/>
          <w:sz w:val="20"/>
          <w:szCs w:val="20"/>
        </w:rPr>
        <w:t xml:space="preserve">The number of samples used </w:t>
      </w:r>
      <w:r w:rsidR="00714732" w:rsidRPr="00F74E3C">
        <w:rPr>
          <w:rFonts w:asciiTheme="minorHAnsi" w:hAnsiTheme="minorHAnsi"/>
          <w:sz w:val="20"/>
          <w:szCs w:val="20"/>
        </w:rPr>
        <w:t xml:space="preserve">per experiment </w:t>
      </w:r>
      <w:r w:rsidRPr="00F74E3C">
        <w:rPr>
          <w:rFonts w:asciiTheme="minorHAnsi" w:hAnsiTheme="minorHAnsi"/>
          <w:sz w:val="20"/>
          <w:szCs w:val="20"/>
        </w:rPr>
        <w:t>is stated in the main text</w:t>
      </w:r>
      <w:r w:rsidR="00714732" w:rsidRPr="00F74E3C">
        <w:rPr>
          <w:rFonts w:asciiTheme="minorHAnsi" w:hAnsiTheme="minorHAnsi"/>
          <w:sz w:val="20"/>
          <w:szCs w:val="20"/>
        </w:rPr>
        <w:t xml:space="preserve">, when results are first shown. </w:t>
      </w:r>
      <w:r w:rsidR="005B58F7">
        <w:rPr>
          <w:rFonts w:asciiTheme="minorHAnsi" w:hAnsiTheme="minorHAnsi"/>
          <w:sz w:val="20"/>
          <w:szCs w:val="20"/>
        </w:rPr>
        <w:t>Briefly, f</w:t>
      </w:r>
      <w:r w:rsidR="00714732" w:rsidRPr="00F74E3C">
        <w:rPr>
          <w:rFonts w:asciiTheme="minorHAnsi" w:hAnsiTheme="minorHAnsi"/>
          <w:sz w:val="20"/>
          <w:szCs w:val="20"/>
        </w:rPr>
        <w:t xml:space="preserve">or proliferation assay and lineage analysis, we computed results using at least 100 filaments from 5 different fish – each fish contains several hundred filaments.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5874016" w:rsidR="00B330BD" w:rsidRPr="00F74E3C" w:rsidRDefault="007147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F74E3C">
        <w:rPr>
          <w:rFonts w:asciiTheme="minorHAnsi" w:hAnsiTheme="minorHAnsi"/>
          <w:sz w:val="20"/>
          <w:szCs w:val="20"/>
        </w:rPr>
        <w:t>We state in M&amp;M our criteria to exclude samples. Briefly, since we follow lineages using a single-colored output, we discard</w:t>
      </w:r>
      <w:r w:rsidR="005B58F7">
        <w:rPr>
          <w:rFonts w:asciiTheme="minorHAnsi" w:hAnsiTheme="minorHAnsi"/>
          <w:sz w:val="20"/>
          <w:szCs w:val="20"/>
        </w:rPr>
        <w:t>ed</w:t>
      </w:r>
      <w:r w:rsidRPr="00F74E3C">
        <w:rPr>
          <w:rFonts w:asciiTheme="minorHAnsi" w:hAnsiTheme="minorHAnsi"/>
          <w:sz w:val="20"/>
          <w:szCs w:val="20"/>
        </w:rPr>
        <w:t xml:space="preserve"> samples with an excess of labelled cells</w:t>
      </w:r>
      <w:r w:rsidR="005B58F7">
        <w:rPr>
          <w:rFonts w:asciiTheme="minorHAnsi" w:hAnsiTheme="minorHAnsi"/>
          <w:sz w:val="20"/>
          <w:szCs w:val="20"/>
        </w:rPr>
        <w:t xml:space="preserve"> where the assignment of lineages was </w:t>
      </w:r>
      <w:r w:rsidRPr="00F74E3C">
        <w:rPr>
          <w:rFonts w:asciiTheme="minorHAnsi" w:hAnsiTheme="minorHAnsi"/>
          <w:sz w:val="20"/>
          <w:szCs w:val="20"/>
        </w:rPr>
        <w:t>ambiguous.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6ABB300" w14:textId="3FE83017" w:rsidR="005B58F7" w:rsidRPr="005B58F7" w:rsidRDefault="00714732" w:rsidP="005B58F7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5B58F7">
        <w:rPr>
          <w:rFonts w:asciiTheme="minorHAnsi" w:hAnsiTheme="minorHAnsi"/>
          <w:sz w:val="20"/>
          <w:szCs w:val="20"/>
        </w:rPr>
        <w:t xml:space="preserve">Our work does not compare the incidence of recombination patters, but rather reports their existence and occurrence. </w:t>
      </w:r>
    </w:p>
    <w:p w14:paraId="71627545" w14:textId="6CE44C44" w:rsidR="00714732" w:rsidRPr="005B58F7" w:rsidRDefault="00714732" w:rsidP="005B58F7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5B58F7">
        <w:rPr>
          <w:rFonts w:asciiTheme="minorHAnsi" w:hAnsiTheme="minorHAnsi"/>
          <w:sz w:val="20"/>
          <w:szCs w:val="20"/>
        </w:rPr>
        <w:t xml:space="preserve">When we compared </w:t>
      </w:r>
      <w:r w:rsidR="00B35988" w:rsidRPr="005B58F7">
        <w:rPr>
          <w:rFonts w:asciiTheme="minorHAnsi" w:hAnsiTheme="minorHAnsi"/>
          <w:sz w:val="20"/>
          <w:szCs w:val="20"/>
        </w:rPr>
        <w:t xml:space="preserve">progenitor and stem cell models to our real data, </w:t>
      </w:r>
      <w:r w:rsidR="005B58F7">
        <w:rPr>
          <w:rFonts w:asciiTheme="minorHAnsi" w:hAnsiTheme="minorHAnsi"/>
          <w:sz w:val="20"/>
          <w:szCs w:val="20"/>
        </w:rPr>
        <w:t>all</w:t>
      </w:r>
      <w:r w:rsidR="00B35988" w:rsidRPr="005B58F7">
        <w:rPr>
          <w:rFonts w:asciiTheme="minorHAnsi" w:hAnsiTheme="minorHAnsi"/>
          <w:sz w:val="20"/>
          <w:szCs w:val="20"/>
        </w:rPr>
        <w:t xml:space="preserve"> case</w:t>
      </w:r>
      <w:r w:rsidR="005B58F7">
        <w:rPr>
          <w:rFonts w:asciiTheme="minorHAnsi" w:hAnsiTheme="minorHAnsi"/>
          <w:sz w:val="20"/>
          <w:szCs w:val="20"/>
        </w:rPr>
        <w:t>s</w:t>
      </w:r>
      <w:r w:rsidR="00B35988" w:rsidRPr="005B58F7">
        <w:rPr>
          <w:rFonts w:asciiTheme="minorHAnsi" w:hAnsiTheme="minorHAnsi"/>
          <w:sz w:val="20"/>
          <w:szCs w:val="20"/>
        </w:rPr>
        <w:t xml:space="preserve"> </w:t>
      </w:r>
      <w:r w:rsidR="005B58F7">
        <w:rPr>
          <w:rFonts w:asciiTheme="minorHAnsi" w:hAnsiTheme="minorHAnsi"/>
          <w:sz w:val="20"/>
          <w:szCs w:val="20"/>
        </w:rPr>
        <w:t>behaved the same way (Main text, results)</w:t>
      </w:r>
      <w:r w:rsidR="00B35988" w:rsidRPr="005B58F7">
        <w:rPr>
          <w:rFonts w:asciiTheme="minorHAnsi" w:hAnsiTheme="minorHAnsi"/>
          <w:sz w:val="20"/>
          <w:szCs w:val="20"/>
        </w:rPr>
        <w:t xml:space="preserve">. In the absence of variation, we cannot apply statistics.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DC21D3" w:rsidR="00BC3CCE" w:rsidRPr="000423C1" w:rsidRDefault="000423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0423C1">
        <w:rPr>
          <w:rFonts w:asciiTheme="minorHAnsi" w:hAnsiTheme="minorHAnsi"/>
          <w:sz w:val="20"/>
          <w:szCs w:val="20"/>
        </w:rPr>
        <w:t xml:space="preserve">This information can be found in M&amp;M, under Modelling.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2CD6EA8" w:rsidR="00BC3CCE" w:rsidRPr="005B58F7" w:rsidRDefault="00AB0ADA" w:rsidP="005B58F7">
      <w:pPr>
        <w:framePr w:w="7817" w:h="708" w:hSpace="180" w:wrap="around" w:vAnchor="text" w:hAnchor="page" w:x="1904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5B58F7">
        <w:rPr>
          <w:rFonts w:asciiTheme="minorHAnsi" w:hAnsiTheme="minorHAnsi"/>
          <w:sz w:val="20"/>
          <w:szCs w:val="20"/>
        </w:rPr>
        <w:t>The data on our samples as well as the simulated data from our models can be found in the Supplementary Tables 1 to 5.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9F3F6" w14:textId="77777777" w:rsidR="00CE056D" w:rsidRDefault="00CE056D" w:rsidP="004215FE">
      <w:r>
        <w:separator/>
      </w:r>
    </w:p>
  </w:endnote>
  <w:endnote w:type="continuationSeparator" w:id="0">
    <w:p w14:paraId="4EDAF25A" w14:textId="77777777" w:rsidR="00CE056D" w:rsidRDefault="00CE056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B5E1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8DEE8" w14:textId="77777777" w:rsidR="00CE056D" w:rsidRDefault="00CE056D" w:rsidP="004215FE">
      <w:r>
        <w:separator/>
      </w:r>
    </w:p>
  </w:footnote>
  <w:footnote w:type="continuationSeparator" w:id="0">
    <w:p w14:paraId="4D24E36F" w14:textId="77777777" w:rsidR="00CE056D" w:rsidRDefault="00CE056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944A3"/>
    <w:multiLevelType w:val="hybridMultilevel"/>
    <w:tmpl w:val="A53A3D5A"/>
    <w:lvl w:ilvl="0" w:tplc="A098840E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23C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6ED5"/>
    <w:rsid w:val="00175192"/>
    <w:rsid w:val="001E1D59"/>
    <w:rsid w:val="00212F30"/>
    <w:rsid w:val="00217B9E"/>
    <w:rsid w:val="002336C6"/>
    <w:rsid w:val="00241081"/>
    <w:rsid w:val="00266462"/>
    <w:rsid w:val="00280FF5"/>
    <w:rsid w:val="002A068D"/>
    <w:rsid w:val="002A0ED1"/>
    <w:rsid w:val="002A7487"/>
    <w:rsid w:val="00307F5D"/>
    <w:rsid w:val="003248ED"/>
    <w:rsid w:val="00370080"/>
    <w:rsid w:val="003B5E1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16EBB"/>
    <w:rsid w:val="005264C3"/>
    <w:rsid w:val="0053000A"/>
    <w:rsid w:val="00550F13"/>
    <w:rsid w:val="005530AE"/>
    <w:rsid w:val="00555F44"/>
    <w:rsid w:val="00566103"/>
    <w:rsid w:val="005B0A15"/>
    <w:rsid w:val="005B58F7"/>
    <w:rsid w:val="00605A12"/>
    <w:rsid w:val="00634AC7"/>
    <w:rsid w:val="00647F5D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4732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0ADA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5988"/>
    <w:rsid w:val="00B4292F"/>
    <w:rsid w:val="00B537C5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056D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4E3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1F7674D-15E9-4E94-9C09-B9B25B9E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149DDC-7970-4F99-96B5-E36453D8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2018-12-04T07:15:00Z</dcterms:created>
  <dcterms:modified xsi:type="dcterms:W3CDTF">2018-12-04T07:15:00Z</dcterms:modified>
</cp:coreProperties>
</file>