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75A6CFA" w:rsidR="00877644" w:rsidRPr="00125190" w:rsidRDefault="007B50E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not computed during study design</w:t>
      </w:r>
      <w:r w:rsidR="004A06CC">
        <w:rPr>
          <w:rFonts w:asciiTheme="minorHAnsi" w:hAnsiTheme="minorHAnsi"/>
        </w:rPr>
        <w:t>. However, o</w:t>
      </w:r>
      <w:r>
        <w:rPr>
          <w:rFonts w:asciiTheme="minorHAnsi" w:hAnsiTheme="minorHAnsi"/>
        </w:rPr>
        <w:t xml:space="preserve">ur sample sizes </w:t>
      </w:r>
      <w:r w:rsidR="004A06CC">
        <w:rPr>
          <w:rFonts w:asciiTheme="minorHAnsi" w:hAnsiTheme="minorHAnsi"/>
        </w:rPr>
        <w:t>meet or exceed</w:t>
      </w:r>
      <w:r>
        <w:rPr>
          <w:rFonts w:asciiTheme="minorHAnsi" w:hAnsiTheme="minorHAnsi"/>
        </w:rPr>
        <w:t xml:space="preserve"> those reported in similar, previous publications.</w:t>
      </w:r>
      <w:r w:rsidR="004A06CC">
        <w:rPr>
          <w:rFonts w:asciiTheme="minorHAnsi" w:hAnsiTheme="minorHAnsi"/>
        </w:rPr>
        <w:t xml:space="preserve"> Sample sizes for each experiment are reported in the </w:t>
      </w:r>
      <w:r w:rsidR="00347B41">
        <w:rPr>
          <w:rFonts w:asciiTheme="minorHAnsi" w:hAnsiTheme="minorHAnsi"/>
        </w:rPr>
        <w:t>Results section</w:t>
      </w:r>
      <w:r w:rsidR="004A06CC">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8764823" w:rsidR="00B330BD" w:rsidRDefault="004A06C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Replicates for each experiment are reported in the </w:t>
      </w:r>
      <w:r w:rsidR="00347B41">
        <w:rPr>
          <w:rFonts w:asciiTheme="minorHAnsi" w:hAnsiTheme="minorHAnsi"/>
        </w:rPr>
        <w:t>Results</w:t>
      </w:r>
      <w:r w:rsidR="00140E86">
        <w:rPr>
          <w:rFonts w:asciiTheme="minorHAnsi" w:hAnsiTheme="minorHAnsi"/>
        </w:rPr>
        <w:t xml:space="preserve"> section</w:t>
      </w:r>
      <w:r>
        <w:rPr>
          <w:rFonts w:asciiTheme="minorHAnsi" w:hAnsiTheme="minorHAnsi"/>
        </w:rPr>
        <w:t xml:space="preserve">. </w:t>
      </w:r>
      <w:r w:rsidR="006238BC">
        <w:rPr>
          <w:rFonts w:asciiTheme="minorHAnsi" w:hAnsiTheme="minorHAnsi"/>
        </w:rPr>
        <w:t>Anatomical data presented in Figures 1, 2, and 6 are derived from 3 or more mice, with the exception of the design-based stereology experiment, which included random samples from two mice (see Table 2). All physiological and morphological data are derived from at least 4 mice, and typically many more than 4 mice.</w:t>
      </w:r>
    </w:p>
    <w:p w14:paraId="28156B6C" w14:textId="1679489D" w:rsidR="004A06CC" w:rsidRPr="00125190" w:rsidRDefault="004A06C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outliers were excluded from our experiments.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C0758D6" w:rsidR="0015519A" w:rsidRPr="00505C51" w:rsidRDefault="00347B4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used and the resulting statistical parameters are reported in the Methods, Results, and Figure legends. Raw data are presented in the figures whenever possible and are included in the source data files.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E401611" w:rsidR="00BC3CCE" w:rsidRPr="00505C51" w:rsidRDefault="00347B4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EF47357" w:rsidR="00BC3CCE" w:rsidRPr="00505C51" w:rsidRDefault="00347B4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have been provided for Figures 3, 4, 5, 7, and 8</w:t>
      </w:r>
      <w:r w:rsidR="00D84C71">
        <w:rPr>
          <w:rFonts w:asciiTheme="minorHAnsi" w:hAnsiTheme="minorHAnsi"/>
          <w:sz w:val="22"/>
          <w:szCs w:val="22"/>
        </w:rPr>
        <w:t xml:space="preserve"> and Table 2</w:t>
      </w:r>
      <w:bookmarkStart w:id="0" w:name="_GoBack"/>
      <w:bookmarkEnd w:id="0"/>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D796B" w14:textId="77777777" w:rsidR="008875B7" w:rsidRDefault="008875B7" w:rsidP="004215FE">
      <w:r>
        <w:separator/>
      </w:r>
    </w:p>
  </w:endnote>
  <w:endnote w:type="continuationSeparator" w:id="0">
    <w:p w14:paraId="692770DD" w14:textId="77777777" w:rsidR="008875B7" w:rsidRDefault="008875B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17CA492"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84C71">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7FBF0" w14:textId="77777777" w:rsidR="008875B7" w:rsidRDefault="008875B7" w:rsidP="004215FE">
      <w:r>
        <w:separator/>
      </w:r>
    </w:p>
  </w:footnote>
  <w:footnote w:type="continuationSeparator" w:id="0">
    <w:p w14:paraId="3D235A98" w14:textId="77777777" w:rsidR="008875B7" w:rsidRDefault="008875B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74971"/>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0E86"/>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47B41"/>
    <w:rsid w:val="00370080"/>
    <w:rsid w:val="003F19A6"/>
    <w:rsid w:val="00402ADD"/>
    <w:rsid w:val="00406FF4"/>
    <w:rsid w:val="0041682E"/>
    <w:rsid w:val="004215FE"/>
    <w:rsid w:val="004242DB"/>
    <w:rsid w:val="00426FD0"/>
    <w:rsid w:val="00441726"/>
    <w:rsid w:val="004505C5"/>
    <w:rsid w:val="00451B01"/>
    <w:rsid w:val="00455849"/>
    <w:rsid w:val="00471732"/>
    <w:rsid w:val="004A06CC"/>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38BC"/>
    <w:rsid w:val="00634AC7"/>
    <w:rsid w:val="00657587"/>
    <w:rsid w:val="00661DCC"/>
    <w:rsid w:val="00672545"/>
    <w:rsid w:val="00685CCF"/>
    <w:rsid w:val="006A632B"/>
    <w:rsid w:val="006B74EC"/>
    <w:rsid w:val="006C06F5"/>
    <w:rsid w:val="006C7BC3"/>
    <w:rsid w:val="006E4A6C"/>
    <w:rsid w:val="006E6B2A"/>
    <w:rsid w:val="00700103"/>
    <w:rsid w:val="007137E1"/>
    <w:rsid w:val="00762B36"/>
    <w:rsid w:val="00763BA5"/>
    <w:rsid w:val="0076524F"/>
    <w:rsid w:val="00767B26"/>
    <w:rsid w:val="00795CED"/>
    <w:rsid w:val="007B50EB"/>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75B7"/>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84C71"/>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678A0"/>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6C3DF9E-D558-403E-A1CE-A507F2FF1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62B6E-6A5A-4589-BDC5-A3F716CC3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Roberts, Michael</cp:lastModifiedBy>
  <cp:revision>2</cp:revision>
  <dcterms:created xsi:type="dcterms:W3CDTF">2019-04-04T19:15:00Z</dcterms:created>
  <dcterms:modified xsi:type="dcterms:W3CDTF">2019-04-04T19:15:00Z</dcterms:modified>
</cp:coreProperties>
</file>