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79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88"/>
        <w:gridCol w:w="1586"/>
        <w:gridCol w:w="1639"/>
        <w:gridCol w:w="2193"/>
        <w:gridCol w:w="2873"/>
      </w:tblGrid>
      <w:tr w:rsidR="00AE6CF8" w:rsidRPr="009746ED" w14:paraId="7DDC5929" w14:textId="77777777" w:rsidTr="00532D09">
        <w:trPr>
          <w:trHeight w:val="608"/>
        </w:trPr>
        <w:tc>
          <w:tcPr>
            <w:tcW w:w="9579" w:type="dxa"/>
            <w:gridSpan w:val="5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782BEBE" w14:textId="77777777" w:rsidR="00AE6CF8" w:rsidRPr="00194E01" w:rsidRDefault="00AE6CF8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Supplementary file 4</w:t>
            </w:r>
            <w:r w:rsidRPr="00194E01">
              <w:rPr>
                <w:rFonts w:ascii="Arial" w:hAnsi="Arial" w:cs="Arial"/>
                <w:b/>
                <w:lang w:val="en-US"/>
              </w:rPr>
              <w:t>. Criteria for defining divergence classes following (Landry</w:t>
            </w:r>
            <w:r>
              <w:rPr>
                <w:rFonts w:ascii="Arial" w:hAnsi="Arial" w:cs="Arial"/>
                <w:b/>
                <w:lang w:val="en-US"/>
              </w:rPr>
              <w:t xml:space="preserve"> et al.,</w:t>
            </w:r>
            <w:r w:rsidRPr="00194E01">
              <w:rPr>
                <w:rFonts w:ascii="Arial" w:hAnsi="Arial" w:cs="Arial"/>
                <w:b/>
                <w:lang w:val="en-US"/>
              </w:rPr>
              <w:t xml:space="preserve"> 2005).</w:t>
            </w:r>
          </w:p>
        </w:tc>
      </w:tr>
      <w:tr w:rsidR="00AE6CF8" w:rsidRPr="00F36456" w14:paraId="3EF0F52F" w14:textId="77777777" w:rsidTr="00532D09">
        <w:tblPrEx>
          <w:tblBorders>
            <w:top w:val="none" w:sz="0" w:space="0" w:color="auto"/>
          </w:tblBorders>
        </w:tblPrEx>
        <w:trPr>
          <w:trHeight w:val="397"/>
        </w:trPr>
        <w:tc>
          <w:tcPr>
            <w:tcW w:w="1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9556772" w14:textId="77777777" w:rsidR="00AE6CF8" w:rsidRPr="00194E01" w:rsidRDefault="00AE6CF8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194E01">
              <w:rPr>
                <w:rFonts w:ascii="Arial" w:hAnsi="Arial" w:cs="Arial"/>
                <w:b/>
                <w:sz w:val="16"/>
                <w:szCs w:val="16"/>
                <w:lang w:val="en-US"/>
              </w:rPr>
              <w:t>Divergence class</w:t>
            </w:r>
          </w:p>
        </w:tc>
        <w:tc>
          <w:tcPr>
            <w:tcW w:w="158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C6E231B" w14:textId="77777777" w:rsidR="00AE6CF8" w:rsidRPr="00194E01" w:rsidRDefault="00AE6CF8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194E01">
              <w:rPr>
                <w:rFonts w:ascii="Arial" w:hAnsi="Arial" w:cs="Arial"/>
                <w:b/>
                <w:sz w:val="16"/>
                <w:szCs w:val="16"/>
                <w:lang w:val="en-US"/>
              </w:rPr>
              <w:t>Alleles - Binomial test</w:t>
            </w:r>
          </w:p>
        </w:tc>
        <w:tc>
          <w:tcPr>
            <w:tcW w:w="163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845A079" w14:textId="77777777" w:rsidR="00AE6CF8" w:rsidRPr="00194E01" w:rsidRDefault="00AE6CF8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194E01">
              <w:rPr>
                <w:rFonts w:ascii="Arial" w:hAnsi="Arial" w:cs="Arial"/>
                <w:b/>
                <w:sz w:val="16"/>
                <w:szCs w:val="16"/>
                <w:lang w:val="en-US"/>
              </w:rPr>
              <w:t>Parents - Binomial test</w:t>
            </w:r>
          </w:p>
        </w:tc>
        <w:tc>
          <w:tcPr>
            <w:tcW w:w="219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229F762" w14:textId="77777777" w:rsidR="00AE6CF8" w:rsidRPr="00194E01" w:rsidRDefault="00AE6CF8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194E01">
              <w:rPr>
                <w:rFonts w:ascii="Arial" w:hAnsi="Arial" w:cs="Arial"/>
                <w:b/>
                <w:sz w:val="16"/>
                <w:szCs w:val="16"/>
                <w:lang w:val="en-US"/>
              </w:rPr>
              <w:t>ASE versus Parents - Fisher test</w:t>
            </w:r>
          </w:p>
        </w:tc>
        <w:tc>
          <w:tcPr>
            <w:tcW w:w="287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F0431A2" w14:textId="77777777" w:rsidR="00AE6CF8" w:rsidRPr="00194E01" w:rsidRDefault="00AE6CF8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194E01">
              <w:rPr>
                <w:rFonts w:ascii="Arial" w:hAnsi="Arial" w:cs="Arial"/>
                <w:b/>
                <w:sz w:val="16"/>
                <w:szCs w:val="16"/>
                <w:lang w:val="en-US"/>
              </w:rPr>
              <w:t>Additional</w:t>
            </w:r>
          </w:p>
        </w:tc>
      </w:tr>
      <w:tr w:rsidR="00AE6CF8" w:rsidRPr="00F36456" w14:paraId="31954671" w14:textId="77777777" w:rsidTr="00532D09">
        <w:tblPrEx>
          <w:tblBorders>
            <w:top w:val="none" w:sz="0" w:space="0" w:color="auto"/>
          </w:tblBorders>
        </w:tblPrEx>
        <w:trPr>
          <w:trHeight w:val="198"/>
        </w:trPr>
        <w:tc>
          <w:tcPr>
            <w:tcW w:w="1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CFAE40A" w14:textId="77777777" w:rsidR="00AE6CF8" w:rsidRPr="00F36456" w:rsidRDefault="00AE6CF8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cis</w:t>
            </w:r>
          </w:p>
        </w:tc>
        <w:tc>
          <w:tcPr>
            <w:tcW w:w="158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00B36EB" w14:textId="77777777" w:rsidR="00AE6CF8" w:rsidRPr="00F36456" w:rsidRDefault="00AE6CF8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** (A1≠A2)</w:t>
            </w:r>
          </w:p>
        </w:tc>
        <w:tc>
          <w:tcPr>
            <w:tcW w:w="163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9467C55" w14:textId="77777777" w:rsidR="00AE6CF8" w:rsidRPr="00F36456" w:rsidRDefault="00AE6CF8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** (P1≠ P2)</w:t>
            </w:r>
          </w:p>
        </w:tc>
        <w:tc>
          <w:tcPr>
            <w:tcW w:w="219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01CB41B" w14:textId="77777777" w:rsidR="00AE6CF8" w:rsidRPr="00F36456" w:rsidRDefault="00AE6CF8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NS (P1/P2 = A1/A2)</w:t>
            </w:r>
          </w:p>
        </w:tc>
        <w:tc>
          <w:tcPr>
            <w:tcW w:w="287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8362E26" w14:textId="77777777" w:rsidR="00AE6CF8" w:rsidRPr="00F36456" w:rsidRDefault="00AE6CF8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NA</w:t>
            </w:r>
          </w:p>
        </w:tc>
      </w:tr>
      <w:tr w:rsidR="00AE6CF8" w:rsidRPr="00F36456" w14:paraId="24A58B3F" w14:textId="77777777" w:rsidTr="00532D09">
        <w:tblPrEx>
          <w:tblBorders>
            <w:top w:val="none" w:sz="0" w:space="0" w:color="auto"/>
          </w:tblBorders>
        </w:tblPrEx>
        <w:trPr>
          <w:trHeight w:val="198"/>
        </w:trPr>
        <w:tc>
          <w:tcPr>
            <w:tcW w:w="1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6BC2056" w14:textId="77777777" w:rsidR="00AE6CF8" w:rsidRPr="00F36456" w:rsidRDefault="00AE6CF8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trans</w:t>
            </w:r>
          </w:p>
        </w:tc>
        <w:tc>
          <w:tcPr>
            <w:tcW w:w="158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A31616D" w14:textId="77777777" w:rsidR="00AE6CF8" w:rsidRPr="00F36456" w:rsidRDefault="00AE6CF8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NS (A1= A2)</w:t>
            </w:r>
          </w:p>
        </w:tc>
        <w:tc>
          <w:tcPr>
            <w:tcW w:w="163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37378CE" w14:textId="77777777" w:rsidR="00AE6CF8" w:rsidRPr="00F36456" w:rsidRDefault="00AE6CF8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** (P1 ≠ P2)</w:t>
            </w:r>
          </w:p>
        </w:tc>
        <w:tc>
          <w:tcPr>
            <w:tcW w:w="219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FEE2105" w14:textId="77777777" w:rsidR="00AE6CF8" w:rsidRPr="00F36456" w:rsidRDefault="00AE6CF8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** (P1/P2 ≠ A1/A2)</w:t>
            </w:r>
          </w:p>
        </w:tc>
        <w:tc>
          <w:tcPr>
            <w:tcW w:w="287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D75A0C4" w14:textId="77777777" w:rsidR="00AE6CF8" w:rsidRPr="00F36456" w:rsidRDefault="00AE6CF8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NA</w:t>
            </w:r>
          </w:p>
        </w:tc>
      </w:tr>
      <w:tr w:rsidR="00AE6CF8" w:rsidRPr="009746ED" w14:paraId="76043E9A" w14:textId="77777777" w:rsidTr="00532D09">
        <w:tblPrEx>
          <w:tblBorders>
            <w:top w:val="none" w:sz="0" w:space="0" w:color="auto"/>
          </w:tblBorders>
        </w:tblPrEx>
        <w:trPr>
          <w:trHeight w:val="198"/>
        </w:trPr>
        <w:tc>
          <w:tcPr>
            <w:tcW w:w="1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DDBB617" w14:textId="77777777" w:rsidR="00AE6CF8" w:rsidRPr="00F36456" w:rsidRDefault="00AE6CF8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cis + trans</w:t>
            </w:r>
          </w:p>
        </w:tc>
        <w:tc>
          <w:tcPr>
            <w:tcW w:w="158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0E5981F" w14:textId="77777777" w:rsidR="00AE6CF8" w:rsidRPr="00F36456" w:rsidRDefault="00AE6CF8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** (A1≠A2)</w:t>
            </w:r>
          </w:p>
        </w:tc>
        <w:tc>
          <w:tcPr>
            <w:tcW w:w="163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309E28F" w14:textId="77777777" w:rsidR="00AE6CF8" w:rsidRPr="00F36456" w:rsidRDefault="00AE6CF8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** (P1≠ P2)</w:t>
            </w:r>
          </w:p>
        </w:tc>
        <w:tc>
          <w:tcPr>
            <w:tcW w:w="219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D45672F" w14:textId="77777777" w:rsidR="00AE6CF8" w:rsidRPr="00F36456" w:rsidRDefault="00AE6CF8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** (P1/P2 ≠ A1/A2)</w:t>
            </w:r>
          </w:p>
        </w:tc>
        <w:tc>
          <w:tcPr>
            <w:tcW w:w="287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A944ABF" w14:textId="77777777" w:rsidR="00AE6CF8" w:rsidRPr="00F36456" w:rsidRDefault="00AE6CF8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log2(P1/P2)/log2(A1/A2) &gt; 1</w:t>
            </w:r>
          </w:p>
        </w:tc>
      </w:tr>
      <w:tr w:rsidR="00AE6CF8" w:rsidRPr="009746ED" w14:paraId="308A55E9" w14:textId="77777777" w:rsidTr="00532D09">
        <w:tblPrEx>
          <w:tblBorders>
            <w:top w:val="none" w:sz="0" w:space="0" w:color="auto"/>
          </w:tblBorders>
        </w:tblPrEx>
        <w:trPr>
          <w:trHeight w:val="198"/>
        </w:trPr>
        <w:tc>
          <w:tcPr>
            <w:tcW w:w="1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BE28326" w14:textId="77777777" w:rsidR="00AE6CF8" w:rsidRPr="00F36456" w:rsidRDefault="00AE6CF8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cis - trans</w:t>
            </w:r>
          </w:p>
        </w:tc>
        <w:tc>
          <w:tcPr>
            <w:tcW w:w="158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BCDFD2E" w14:textId="77777777" w:rsidR="00AE6CF8" w:rsidRPr="00F36456" w:rsidRDefault="00AE6CF8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** (A1≠A2)</w:t>
            </w:r>
          </w:p>
        </w:tc>
        <w:tc>
          <w:tcPr>
            <w:tcW w:w="163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876A648" w14:textId="77777777" w:rsidR="00AE6CF8" w:rsidRPr="00F36456" w:rsidRDefault="00AE6CF8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** (P1≠ P2)</w:t>
            </w:r>
          </w:p>
        </w:tc>
        <w:tc>
          <w:tcPr>
            <w:tcW w:w="219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AD5C018" w14:textId="77777777" w:rsidR="00AE6CF8" w:rsidRPr="00F36456" w:rsidRDefault="00AE6CF8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** (P1/P2 ≠ A1/A2)</w:t>
            </w:r>
          </w:p>
        </w:tc>
        <w:tc>
          <w:tcPr>
            <w:tcW w:w="287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5372B72" w14:textId="77777777" w:rsidR="00AE6CF8" w:rsidRPr="00F36456" w:rsidRDefault="00AE6CF8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log2(P1/P2)/log2(A1/A2) &lt; 1</w:t>
            </w:r>
          </w:p>
        </w:tc>
      </w:tr>
      <w:tr w:rsidR="00AE6CF8" w:rsidRPr="00F36456" w14:paraId="23C04872" w14:textId="77777777" w:rsidTr="00532D09">
        <w:tblPrEx>
          <w:tblBorders>
            <w:top w:val="none" w:sz="0" w:space="0" w:color="auto"/>
          </w:tblBorders>
        </w:tblPrEx>
        <w:trPr>
          <w:trHeight w:val="198"/>
        </w:trPr>
        <w:tc>
          <w:tcPr>
            <w:tcW w:w="1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60E868A" w14:textId="77777777" w:rsidR="00AE6CF8" w:rsidRPr="00F36456" w:rsidRDefault="00AE6CF8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compensatory</w:t>
            </w:r>
          </w:p>
        </w:tc>
        <w:tc>
          <w:tcPr>
            <w:tcW w:w="158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64C2D22" w14:textId="77777777" w:rsidR="00AE6CF8" w:rsidRPr="00F36456" w:rsidRDefault="00AE6CF8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** (A1≠A2)</w:t>
            </w:r>
          </w:p>
        </w:tc>
        <w:tc>
          <w:tcPr>
            <w:tcW w:w="163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36C3264" w14:textId="77777777" w:rsidR="00AE6CF8" w:rsidRPr="00F36456" w:rsidRDefault="00AE6CF8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NS (P1 = P2)</w:t>
            </w:r>
          </w:p>
        </w:tc>
        <w:tc>
          <w:tcPr>
            <w:tcW w:w="219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8D5F348" w14:textId="77777777" w:rsidR="00AE6CF8" w:rsidRPr="00F36456" w:rsidRDefault="00AE6CF8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** (P1/P2 ≠ A1/A2)</w:t>
            </w:r>
          </w:p>
        </w:tc>
        <w:tc>
          <w:tcPr>
            <w:tcW w:w="287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2E2D98A" w14:textId="77777777" w:rsidR="00AE6CF8" w:rsidRPr="00F36456" w:rsidRDefault="00AE6CF8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NA</w:t>
            </w:r>
          </w:p>
        </w:tc>
      </w:tr>
      <w:tr w:rsidR="00AE6CF8" w:rsidRPr="00F36456" w14:paraId="724DC23D" w14:textId="77777777" w:rsidTr="00532D09">
        <w:tblPrEx>
          <w:tblBorders>
            <w:top w:val="none" w:sz="0" w:space="0" w:color="auto"/>
          </w:tblBorders>
        </w:tblPrEx>
        <w:trPr>
          <w:trHeight w:val="198"/>
        </w:trPr>
        <w:tc>
          <w:tcPr>
            <w:tcW w:w="128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2A7F191" w14:textId="77777777" w:rsidR="00AE6CF8" w:rsidRPr="00F36456" w:rsidRDefault="00AE6CF8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conserved</w:t>
            </w:r>
          </w:p>
        </w:tc>
        <w:tc>
          <w:tcPr>
            <w:tcW w:w="158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FEB0B57" w14:textId="77777777" w:rsidR="00AE6CF8" w:rsidRPr="00F36456" w:rsidRDefault="00AE6CF8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NS (A1 = A2)</w:t>
            </w:r>
          </w:p>
        </w:tc>
        <w:tc>
          <w:tcPr>
            <w:tcW w:w="163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71EBCE9" w14:textId="77777777" w:rsidR="00AE6CF8" w:rsidRPr="00F36456" w:rsidRDefault="00AE6CF8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NS (P1 = P2)</w:t>
            </w:r>
          </w:p>
        </w:tc>
        <w:tc>
          <w:tcPr>
            <w:tcW w:w="2193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141E1E2" w14:textId="77777777" w:rsidR="00AE6CF8" w:rsidRPr="00F36456" w:rsidRDefault="00AE6CF8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NS (P1/P2 = A1/A2)</w:t>
            </w:r>
          </w:p>
        </w:tc>
        <w:tc>
          <w:tcPr>
            <w:tcW w:w="2871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7834729" w14:textId="77777777" w:rsidR="00AE6CF8" w:rsidRPr="00F36456" w:rsidRDefault="00AE6CF8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NA</w:t>
            </w:r>
          </w:p>
        </w:tc>
      </w:tr>
      <w:tr w:rsidR="00AE6CF8" w:rsidRPr="009746ED" w14:paraId="1E9A6092" w14:textId="77777777" w:rsidTr="00532D09">
        <w:trPr>
          <w:trHeight w:val="198"/>
        </w:trPr>
        <w:tc>
          <w:tcPr>
            <w:tcW w:w="9579" w:type="dxa"/>
            <w:gridSpan w:val="5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C218FE7" w14:textId="77777777" w:rsidR="00AE6CF8" w:rsidRPr="00F36456" w:rsidRDefault="00AE6CF8" w:rsidP="00532D09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6456">
              <w:rPr>
                <w:rFonts w:ascii="Arial" w:hAnsi="Arial" w:cs="Arial"/>
                <w:sz w:val="16"/>
                <w:szCs w:val="16"/>
                <w:lang w:val="en-US"/>
              </w:rPr>
              <w:t>A1 - allele 1, A2 - allele 2, P1 - parent 1, P2 - parent 2, ** - statistically significant with FDR 10%, NS - non-significant with FDR 10%</w:t>
            </w:r>
          </w:p>
        </w:tc>
      </w:tr>
    </w:tbl>
    <w:p w14:paraId="237777BD" w14:textId="77777777" w:rsidR="002E07AC" w:rsidRDefault="00AE6CF8">
      <w:bookmarkStart w:id="0" w:name="_GoBack"/>
      <w:bookmarkEnd w:id="0"/>
    </w:p>
    <w:sectPr w:rsidR="002E07AC" w:rsidSect="005263F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Sans">
    <w:altName w:val="Gill Sans"/>
    <w:panose1 w:val="020B0502020104020203"/>
    <w:charset w:val="00"/>
    <w:family w:val="auto"/>
    <w:pitch w:val="default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CF8"/>
    <w:rsid w:val="005263F3"/>
    <w:rsid w:val="00940DA6"/>
    <w:rsid w:val="00A6060B"/>
    <w:rsid w:val="00AE6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3FB754"/>
  <w15:chartTrackingRefBased/>
  <w15:docId w15:val="{C113A87F-32A3-CA4B-8F72-21AA4CCB0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99"/>
    <w:rsid w:val="00AE6CF8"/>
    <w:pPr>
      <w:widowControl w:val="0"/>
      <w:autoSpaceDE w:val="0"/>
      <w:autoSpaceDN w:val="0"/>
      <w:adjustRightInd w:val="0"/>
    </w:pPr>
    <w:rPr>
      <w:rFonts w:ascii="Calibri" w:eastAsia="GillSans" w:hAnsi="Calibri" w:cs="Times New Roman"/>
      <w:sz w:val="20"/>
      <w:szCs w:val="20"/>
      <w:lang w:val="fi-F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627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Richmond</dc:creator>
  <cp:keywords/>
  <dc:description/>
  <cp:lastModifiedBy>Susanna Richmond</cp:lastModifiedBy>
  <cp:revision>1</cp:revision>
  <dcterms:created xsi:type="dcterms:W3CDTF">2019-03-27T15:18:00Z</dcterms:created>
  <dcterms:modified xsi:type="dcterms:W3CDTF">2019-03-27T15:19:00Z</dcterms:modified>
</cp:coreProperties>
</file>