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40" w:lineRule="auto"/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bookmarkStart w:colFirst="0" w:colLast="0" w:name="_gjdgxs" w:id="0"/>
      <w:bookmarkEnd w:id="0"/>
      <w:r w:rsidDel="00000000" w:rsidR="00000000" w:rsidRPr="00000000">
        <w:rPr>
          <w:color w:val="2f5496"/>
          <w:sz w:val="26"/>
          <w:szCs w:val="26"/>
          <w:rtl w:val="0"/>
        </w:rPr>
        <w:t xml:space="preserve">Supplementary File 3</w:t>
      </w:r>
      <w:r w:rsidDel="00000000" w:rsidR="00000000" w:rsidRPr="00000000">
        <w:rPr>
          <w:rFonts w:ascii="Calibri" w:cs="Calibri" w:eastAsia="Calibri" w:hAnsi="Calibri"/>
          <w:color w:val="2f5496"/>
          <w:sz w:val="26"/>
          <w:szCs w:val="26"/>
          <w:rtl w:val="0"/>
        </w:rPr>
        <w:t xml:space="preserve">: Key genes from example components of different stages</w:t>
      </w:r>
      <w:r w:rsidDel="00000000" w:rsidR="00000000" w:rsidRPr="00000000">
        <w:rPr>
          <w:rtl w:val="0"/>
        </w:rPr>
      </w:r>
    </w:p>
    <w:tbl>
      <w:tblPr>
        <w:tblStyle w:val="Table1"/>
        <w:tblW w:w="9503.999999999998" w:type="dxa"/>
        <w:jc w:val="left"/>
        <w:tblInd w:w="0.0" w:type="dxa"/>
        <w:tblLayout w:type="fixed"/>
        <w:tblLook w:val="0400"/>
      </w:tblPr>
      <w:tblGrid>
        <w:gridCol w:w="2047.8496392012082"/>
        <w:gridCol w:w="2047.8496392012082"/>
        <w:gridCol w:w="5408.300721597583"/>
        <w:tblGridChange w:id="0">
          <w:tblGrid>
            <w:gridCol w:w="2047.8496392012082"/>
            <w:gridCol w:w="2047.8496392012082"/>
            <w:gridCol w:w="5408.300721597583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Stage (Component[s])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3">
            <w:pPr>
              <w:rPr>
                <w:rFonts w:ascii="Times New Roman" w:cs="Times New Roman" w:eastAsia="Times New Roman" w:hAnsi="Times New Roman"/>
                <w:b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Seurat Cluster[s]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Example Key Genes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Undifferentiated Spermatogonia (50 &amp; 31)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6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Negative C50 loadings: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Gfra1, Ccnd2, Glis3,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Zfp462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Tex19.1,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Dppa4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C50 loadings close to 0: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Zbtb16 aka Plzf,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Sox4, Afp, Mageb4, Foxo1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Positive C50 loadings: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Nanos3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Lin28a,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Foxf1, Pramef12, Sox3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(All have positive C31 loadings)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Differentiating Spermatogonia (7)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color w:val="00000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Glis2, Nanos1, Rcor2, Zswim5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Spermatogonia (Broad)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(33)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5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Uchl1,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Dmrt1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Sohlh1,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Dnmt3a,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Dnmt3b, Dnmt1, Scml2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Msh2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Map7d2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Ung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Intermediate/B Spermatogonia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(2)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8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Ctcfl, Esx1,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Pou4f1 aka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Brn-3a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 Tex13b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7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(Pre)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Leptotene (5)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1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DSB associated: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>
                <w:rFonts w:ascii="Times New Roman" w:cs="Times New Roman" w:eastAsia="Times New Roman" w:hAnsi="Times New Roman"/>
                <w:shd w:fill="fcfcfc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Prdm9,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Setdb1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Dmc1, Gm960 (aka Top6bl), Brca2, Tex15,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Ddb2,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Brip1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Msh5,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Mms22l, Meilb2 (Hsf2bp),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hd w:fill="fcfcfc" w:val="clear"/>
                <w:rtl w:val="0"/>
              </w:rPr>
              <w:t xml:space="preserve">Mcm8, Rad51, Ccdc36 (Iho1)</w:t>
            </w:r>
          </w:p>
          <w:p w:rsidR="00000000" w:rsidDel="00000000" w:rsidP="00000000" w:rsidRDefault="00000000" w:rsidRPr="00000000" w14:paraId="0000001E">
            <w:pPr>
              <w:rPr>
                <w:rFonts w:ascii="Times New Roman" w:cs="Times New Roman" w:eastAsia="Times New Roman" w:hAnsi="Times New Roman"/>
                <w:shd w:fill="fcfcfc" w:val="clear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hd w:fill="fcfcfc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hd w:fill="fcfcfc" w:val="clear"/>
                <w:rtl w:val="0"/>
              </w:rPr>
              <w:t xml:space="preserve">ZMM:</w:t>
            </w:r>
          </w:p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shd w:fill="fcfcfc" w:val="clear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hd w:fill="fcfcfc" w:val="clear"/>
                <w:rtl w:val="0"/>
              </w:rPr>
              <w:t xml:space="preserve">Shoc1 (AI481877), Msh5, Brip1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Cohesin &amp; synaptonemal components: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Rad21l,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Smc1b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Smc3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, 4930447C04Rik (aka Six6os1),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Tex12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Ctcfl regulated: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Prss50, Stra8, Ugt8a, Gal3st1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u w:val="single"/>
                <w:rtl w:val="0"/>
              </w:rPr>
              <w:t xml:space="preserve">Telomere tethering: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Terb1, Terb2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2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Zygotene (44)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2C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Rad51ap2, Meiob,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hd w:fill="fcfcfc" w:val="clear"/>
                <w:rtl w:val="0"/>
              </w:rPr>
              <w:t xml:space="preserve">Spata22, Hfm1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Early Pachytene (13)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24, 25, 26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Meiotic cell cycle: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Ccna1, Ccnb3, Aurka, Plk1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piRNA associated  [Better known drosophila homologues in square brackets]: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Piwil1 [Miwi], Tdrd1 [Tudor], Tdrd5 [Tejas], Pld6 [Zucchini]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br w:type="textWrapping"/>
              <w:br w:type="textWrapping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Protein folding: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Hspa5, Calr, Hsp90b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Fertilization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: Zpbp, Zpbp2,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Early Pachytene 2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24, 25, 26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Chromosome function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: Hormad1, Setx, Ncaph,  Kdm1b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Spindle function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: Cenpe, Cntrob, Pcm1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Meiotic cell cycle: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 Stambp, Ccnb1ip1, Ccnb3, Gfra4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Mid Pachytene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48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7, 24, 25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Cilium/axoneme assembly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: Cfap46, Cfap65, Cfap74,  Dnah2, Dnah12, Dnah14, Dnhd1, Ak7, Ccdc39, Mroh2a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Microtubule/spindle function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: Dcdc2b, Ccdc88a, Knl1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Splicing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: Srrm2, Tra2a, Srek1, Rbm5, Rbm25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Pachytene and late pachytene (42, 39)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22, 24, 26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piRNA associated [Better known drosophila homologues in square brackets]: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Piwil1 [Miwi], Tdrd1 [Tudor], Tdrd5 [Tejas], Tdrd12 [Yb], Piwil2 [Mili], Mael [Maelstrom], Pld6 [Zucchini], Exd1 [Egalitarian], Ddx4 aka Mvh [Vasa], Tdrkh [Papi], Tdrd9 [SpnE]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Meiotic cell cycle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: Calm1, Calm2, Calm3, Meig1, Lyar, Spata4, Cetn1, Mns1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Translational Repression: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Ybx1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aka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1"/>
                <w:highlight w:val="white"/>
                <w:rtl w:val="0"/>
              </w:rPr>
              <w:t xml:space="preserve">MSY2)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, Ybx3, Pabpc1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shd w:fill="fcfcfc" w:val="clear"/>
                <w:rtl w:val="0"/>
              </w:rPr>
              <w:t xml:space="preserve">Cilium assembly: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Rsph1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Ropn1l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Dnah8, Dnaaf1, Cfap36, Bbof1, Ccdc39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Post-meiotic (fertilization and metabolism)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Ldhc, Dkkl, Clgn, Spink2, Catsperz, Fbp, Cct1, Cct3, Cct4, Cct7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5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Diplotene &amp; Divisions (20)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54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5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Cell cycle: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Ccnb1,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Ccna1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Cdc25a, Aurka,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Bora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Plk1, Rgcc, Fzr1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DUF622 containing: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1700001F09Rik, Gm3453, Gm10354, Gm3149, Gm8362, Gm3127, Gm17019, Gm4181, Speer4e, Speer4b, Gm9758, Gm8232, BC061237, Gm5458, 4930572O03Rik, Gm5800, Gm7361, Gm8220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SSXRD and KRAB-related domain containing: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Ssxb1, Ssxb2, Ssxb3, Ssxb5, Ssxb6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shd w:fill="fcfcfc" w:val="clear"/>
                <w:rtl w:val="0"/>
              </w:rPr>
              <w:t xml:space="preserve">Others: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Tbpl1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(aka Tlf)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6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Spermatid - Acrosome (30)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61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17, 19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6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Acrosomal: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Spaca1, Spaca3 (aka Lyzl3), Spaca4, Spaca5 (aka Lyzl5), Spaca7; Lyzl1, Lyzl4, Lyzl4os, Lyzl6; Acrv1, Aep1, Spata9, Spata31, &amp; Spata46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Sperm-oocyte interaction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Izumo1, Izumo3, Zpbp, Zp3r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Others: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Catsper1, Catsper3, &amp; Catsper4;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Tekt1, Tekt2, Tekt3, &amp; Tekt4;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Creb3l4 aka Atce1,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1700016D06Rik + Lrcc34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6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Spermatid - Mysterious (35)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6D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6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Testis enriched genes of unknown function: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Tex29, Lrrd1, Smco4, Heatr9, Hsfy2, Tepp, Spata31d1d, Tmem81, Spata25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Mitochondrial function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: Crls1, Slc25a41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7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Spermiogenesis (17 [&amp; 18, 34])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7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13, 20, 21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7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Histone Replacements: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Prm1, Prm2, Prm3, Tnp1, Tnp2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Others: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Smcp, Odf2, Gapdhs, Oaz3,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H1fnt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(aka H1t2), Pgk2,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Cabs1 4+ Abhd5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7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Leydig (40)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4, 5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7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Testosterone Biosynthesis: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Star, Cyp11a1, Hsd3b1, Cyp17a1, Hsd17b3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Others: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Insl3, Ptgds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Sertoli (45)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0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8, 3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Aard, Defb36, Cst12, Ldhb, Tmsb4x, Cst9, Gstm6, Sin3b, Gsta4, Chchd10, Gstm7, Basp1, Wfdc10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Macrophages (11)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Csf1r, Cd163, Cd68,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Adgre1 (aka F4/80),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Itgam (aka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CD11b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), Mrc1,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Cx3cr1,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Fcgr3, C1qa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C1qb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,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C1qc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T-cells (3)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6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Ptprc (aka CD45), Il2rg, Cd3g,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Cd3d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Cd3e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Trbc2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Trac, Ms4a4b, and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Cd2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Telocyte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(32)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Dcn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Cd34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Pdgfra, Col1a2,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Col3a1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Col6a1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Col4a4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Col4a1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Col1a1,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Lamb1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Lama2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hd w:fill="fcfcfc" w:val="clear"/>
                <w:rtl w:val="0"/>
              </w:rPr>
              <w:t xml:space="preserve">Lamb2, Des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Peritubular Myoid (21)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Cnn3, Vegfa, Edn1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Hormad1 KO (38)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X &amp; Y linked: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Zfy1, Zfy2, Rhox2h, Rhox2d, Rhox2a, Rhox2c, Rhox2g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Autosomal: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Dnajc12, A830018L16Rik (aka C8orf34)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Cul4a KO (25)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6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17, 10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Hist1h2al, Csmd1, Jakmip2, Tagln2, Map2k7, Lpo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Respiration (9)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22, 23, 26, 27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9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Complex I (NADH:ubiquinone oxidoreductase)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Ndufa11, Ndufa12, Ndufa2, Ndufa3, Ndufa5, Ndufa6, Ndufa7, Ndufaf2, Ndufaf8, Ndufb10, Ndufb2, Ndufb4, Ndufb5, Ndufb7, Ndufb9, Ndufc1, Ndufs4, Ndufs6, Ndufv3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u w:val="single"/>
                <w:rtl w:val="0"/>
              </w:rPr>
              <w:t xml:space="preserve">Complex III (Ubiquinol-cytochrome c reductase)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Uqcc2, Uqcr10, Uqcr11, Uqcrb, Uqcrh, Uqcrq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Complex IV (Cytochrome c oxidase) subunits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Cox17, Cox4i1, Cox5a, Cox5b, Cox6a1, Cox6b2, Cox6c, Cox7a2, Cox7b2, Cox7c, Cox8c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Cytochrome c: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Cyct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Complex V (ATP Synthase)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Atp5e, Atp5h, Atp5j, Atp5j2, Atp5k, Atpif1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A8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Batch Effect (22)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A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17, 19, 28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AA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(all downregulated)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Ribosomal Proteins: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Rps7, Rpl11, Rps13, Rps12, Rps17, Rps23, Rpl18a, Fau (Rps30 fusion)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u w:val="single"/>
                <w:rtl w:val="0"/>
              </w:rPr>
              <w:t xml:space="preserve">Others: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Tpt1, Kpna2, Eif1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Batch Effect (12)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B2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31, 6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44.0" w:type="dxa"/>
              <w:left w:w="144.0" w:type="dxa"/>
              <w:bottom w:w="144.0" w:type="dxa"/>
              <w:right w:w="144.0" w:type="dxa"/>
            </w:tcMar>
          </w:tcPr>
          <w:p w:rsidR="00000000" w:rsidDel="00000000" w:rsidP="00000000" w:rsidRDefault="00000000" w:rsidRPr="00000000" w14:paraId="000000B3">
            <w:pPr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highlight w:val="white"/>
                <w:rtl w:val="0"/>
              </w:rPr>
              <w:t xml:space="preserve">Gm42418, Rbm25, mt-Rnr1, mt-Rnr2, Ncl, Pet2, Vps8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