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  <w:bookmarkStart w:id="0" w:name="_GoBack"/>
      <w:bookmarkEnd w:id="0"/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0618689" w:rsidR="00877644" w:rsidRPr="00125190" w:rsidRDefault="00F634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</w:t>
      </w:r>
      <w:r w:rsidR="00E45586">
        <w:rPr>
          <w:rFonts w:asciiTheme="minorHAnsi" w:hAnsiTheme="minorHAnsi"/>
        </w:rPr>
        <w:t>size for experiments was determined by</w:t>
      </w:r>
      <w:r w:rsidR="00A824B1">
        <w:rPr>
          <w:rFonts w:asciiTheme="minorHAnsi" w:hAnsiTheme="minorHAnsi"/>
        </w:rPr>
        <w:t xml:space="preserve"> accepted practice in the field</w:t>
      </w:r>
      <w:r w:rsidR="00823468">
        <w:rPr>
          <w:rFonts w:asciiTheme="minorHAnsi" w:hAnsiTheme="minorHAnsi"/>
        </w:rPr>
        <w:t>.</w:t>
      </w:r>
      <w:r w:rsidR="00A824B1">
        <w:rPr>
          <w:rFonts w:asciiTheme="minorHAnsi" w:hAnsiTheme="minorHAnsi"/>
        </w:rPr>
        <w:t xml:space="preserve"> </w:t>
      </w:r>
      <w:r w:rsidR="00823468">
        <w:rPr>
          <w:rFonts w:asciiTheme="minorHAnsi" w:hAnsiTheme="minorHAnsi"/>
        </w:rPr>
        <w:t xml:space="preserve">Sample sizes are reported in </w:t>
      </w:r>
      <w:r w:rsidR="00A824B1">
        <w:rPr>
          <w:rFonts w:asciiTheme="minorHAnsi" w:hAnsiTheme="minorHAnsi"/>
        </w:rPr>
        <w:t xml:space="preserve">figure legends or in figures. </w:t>
      </w:r>
      <w:r w:rsidR="00A9723B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E76135A" w14:textId="48F592CE" w:rsidR="00E45586" w:rsidRDefault="00E4558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 w:rsidRPr="00F634BC">
        <w:rPr>
          <w:rFonts w:ascii="Calibri" w:hAnsi="Calibri" w:cs="Calibri"/>
        </w:rPr>
        <w:lastRenderedPageBreak/>
        <w:t xml:space="preserve">Biological replicates reflect </w:t>
      </w:r>
      <w:r w:rsidRPr="00F634BC">
        <w:rPr>
          <w:rFonts w:ascii="Calibri" w:hAnsi="Calibri" w:cs="Calibri"/>
          <w:lang w:bidi="en-US"/>
        </w:rPr>
        <w:t>different sources of material and/or experiments performed on different days (</w:t>
      </w:r>
      <w:r w:rsidR="00EE627C">
        <w:rPr>
          <w:rFonts w:ascii="Calibri" w:hAnsi="Calibri" w:cs="Calibri"/>
          <w:lang w:bidi="en-US"/>
        </w:rPr>
        <w:t xml:space="preserve">described in </w:t>
      </w:r>
      <w:r w:rsidRPr="00F634BC">
        <w:rPr>
          <w:rFonts w:ascii="Calibri" w:hAnsi="Calibri" w:cs="Calibri"/>
        </w:rPr>
        <w:t xml:space="preserve">Statistical analysis section in Materials and methods).   </w:t>
      </w:r>
      <w:r w:rsidR="001869FD" w:rsidRPr="00F634BC">
        <w:rPr>
          <w:rFonts w:ascii="Calibri" w:hAnsi="Calibri" w:cs="Calibri"/>
        </w:rPr>
        <w:t xml:space="preserve">All figure legends (1-7) describe the </w:t>
      </w:r>
      <w:r w:rsidRPr="00F634BC">
        <w:rPr>
          <w:rFonts w:ascii="Calibri" w:hAnsi="Calibri" w:cs="Calibri"/>
        </w:rPr>
        <w:t>number of biological replicates</w:t>
      </w:r>
      <w:r w:rsidR="00F634BC">
        <w:rPr>
          <w:rFonts w:ascii="Calibri" w:hAnsi="Calibri" w:cs="Calibri"/>
        </w:rPr>
        <w:t xml:space="preserve">, </w:t>
      </w:r>
      <w:r w:rsidRPr="00F634BC">
        <w:rPr>
          <w:rFonts w:ascii="Calibri" w:hAnsi="Calibri" w:cs="Calibri"/>
        </w:rPr>
        <w:t xml:space="preserve">statistical tests </w:t>
      </w:r>
      <w:r w:rsidR="00A824B1">
        <w:rPr>
          <w:rFonts w:ascii="Calibri" w:hAnsi="Calibri" w:cs="Calibri"/>
        </w:rPr>
        <w:t>and significance</w:t>
      </w:r>
      <w:r w:rsidR="001869FD" w:rsidRPr="00F634BC">
        <w:rPr>
          <w:rFonts w:ascii="Calibri" w:hAnsi="Calibri" w:cs="Calibri"/>
        </w:rPr>
        <w:t xml:space="preserve"> for experiments.</w:t>
      </w:r>
      <w:r w:rsidR="00F634BC">
        <w:rPr>
          <w:rFonts w:ascii="Calibri" w:hAnsi="Calibri" w:cs="Calibri"/>
        </w:rPr>
        <w:t xml:space="preserve">  </w:t>
      </w:r>
    </w:p>
    <w:p w14:paraId="3E00C321" w14:textId="77777777" w:rsidR="00F634BC" w:rsidRDefault="00F634B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</w:p>
    <w:p w14:paraId="08589768" w14:textId="1F779503" w:rsidR="00A205CF" w:rsidRDefault="00F634B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 xml:space="preserve">For RNA-seq data, </w:t>
      </w:r>
      <w:r w:rsidR="00A205CF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biological replicates </w:t>
      </w:r>
      <w:r w:rsidR="00A205CF">
        <w:rPr>
          <w:rFonts w:ascii="Calibri" w:hAnsi="Calibri" w:cs="Calibri"/>
        </w:rPr>
        <w:t>were used for each strain and for</w:t>
      </w:r>
      <w:r w:rsidR="00A824B1">
        <w:rPr>
          <w:rFonts w:ascii="Calibri" w:hAnsi="Calibri" w:cs="Calibri"/>
        </w:rPr>
        <w:t xml:space="preserve"> metal analysis, </w:t>
      </w:r>
      <w:r w:rsidR="00D341B7">
        <w:rPr>
          <w:rFonts w:ascii="Calibri" w:hAnsi="Calibri" w:cs="Calibri"/>
        </w:rPr>
        <w:t xml:space="preserve">at </w:t>
      </w:r>
      <w:r w:rsidR="00A205CF">
        <w:rPr>
          <w:rFonts w:ascii="Calibri" w:hAnsi="Calibri" w:cs="Calibri"/>
        </w:rPr>
        <w:t>3-5</w:t>
      </w:r>
      <w:r w:rsidR="00A824B1">
        <w:rPr>
          <w:rFonts w:ascii="Calibri" w:hAnsi="Calibri" w:cs="Calibri"/>
        </w:rPr>
        <w:t xml:space="preserve"> biological replicates and </w:t>
      </w:r>
      <w:r w:rsidR="00A205CF">
        <w:rPr>
          <w:rFonts w:ascii="Calibri" w:hAnsi="Calibri" w:cs="Calibri"/>
        </w:rPr>
        <w:t xml:space="preserve">3 </w:t>
      </w:r>
      <w:r w:rsidR="00A824B1">
        <w:rPr>
          <w:rFonts w:ascii="Calibri" w:hAnsi="Calibri" w:cs="Calibri"/>
        </w:rPr>
        <w:t xml:space="preserve">technical replicates were used.  </w:t>
      </w:r>
    </w:p>
    <w:p w14:paraId="46CF378B" w14:textId="77777777" w:rsidR="00A205CF" w:rsidRDefault="00A205C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</w:p>
    <w:p w14:paraId="7FE777D9" w14:textId="597C5B3B" w:rsidR="00F634BC" w:rsidRPr="00F634BC" w:rsidRDefault="00A824B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 w:rsidRPr="00A824B1">
        <w:rPr>
          <w:rFonts w:ascii="Calibri" w:hAnsi="Calibri" w:cs="Calibri"/>
        </w:rPr>
        <w:t>RNA-seq data has been deposited in GEO under accession code GSE89783</w:t>
      </w:r>
      <w:r w:rsidR="00A205CF">
        <w:rPr>
          <w:rFonts w:ascii="Calibri" w:hAnsi="Calibri" w:cs="Calibri"/>
        </w:rPr>
        <w:t>.  R</w:t>
      </w:r>
      <w:r>
        <w:rPr>
          <w:rFonts w:ascii="Calibri" w:hAnsi="Calibri" w:cs="Calibri"/>
        </w:rPr>
        <w:t xml:space="preserve">aw RNA-seq data is </w:t>
      </w:r>
      <w:r w:rsidR="00A205CF">
        <w:rPr>
          <w:rFonts w:ascii="Calibri" w:hAnsi="Calibri" w:cs="Calibri"/>
        </w:rPr>
        <w:t xml:space="preserve">also </w:t>
      </w:r>
      <w:r>
        <w:rPr>
          <w:rFonts w:ascii="Calibri" w:hAnsi="Calibri" w:cs="Calibri"/>
        </w:rPr>
        <w:t xml:space="preserve">reported in </w:t>
      </w:r>
      <w:r w:rsidR="00A205CF">
        <w:rPr>
          <w:rFonts w:ascii="Calibri" w:hAnsi="Calibri" w:cs="Calibri"/>
        </w:rPr>
        <w:t>the Excel file (</w:t>
      </w:r>
      <w:r>
        <w:rPr>
          <w:rFonts w:ascii="Calibri" w:hAnsi="Calibri" w:cs="Calibri"/>
        </w:rPr>
        <w:t>Figure 5- table supplement 1</w:t>
      </w:r>
      <w:r w:rsidR="00A205CF">
        <w:rPr>
          <w:rFonts w:ascii="Calibri" w:hAnsi="Calibri" w:cs="Calibri"/>
        </w:rPr>
        <w:t>)</w:t>
      </w:r>
      <w:r>
        <w:rPr>
          <w:rFonts w:ascii="Calibri" w:hAnsi="Calibri" w:cs="Calibr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A0624A6" w:rsidR="0015519A" w:rsidRPr="00505C51" w:rsidRDefault="00B764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</w:t>
      </w:r>
      <w:r w:rsidR="00A824B1">
        <w:rPr>
          <w:rFonts w:asciiTheme="minorHAnsi" w:hAnsiTheme="minorHAnsi"/>
          <w:sz w:val="22"/>
          <w:szCs w:val="22"/>
        </w:rPr>
        <w:t xml:space="preserve">analysis methods </w:t>
      </w:r>
      <w:r>
        <w:rPr>
          <w:rFonts w:asciiTheme="minorHAnsi" w:hAnsiTheme="minorHAnsi"/>
          <w:sz w:val="22"/>
          <w:szCs w:val="22"/>
        </w:rPr>
        <w:t xml:space="preserve">are described </w:t>
      </w:r>
      <w:r w:rsidR="00A824B1">
        <w:rPr>
          <w:rFonts w:asciiTheme="minorHAnsi" w:hAnsiTheme="minorHAnsi"/>
          <w:sz w:val="22"/>
          <w:szCs w:val="22"/>
        </w:rPr>
        <w:t>in</w:t>
      </w:r>
      <w:r>
        <w:rPr>
          <w:rFonts w:asciiTheme="minorHAnsi" w:hAnsiTheme="minorHAnsi"/>
          <w:sz w:val="22"/>
          <w:szCs w:val="22"/>
        </w:rPr>
        <w:t xml:space="preserve"> figure legends. </w:t>
      </w:r>
      <w:r w:rsidR="00A824B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These include statistical test (e.g. t-test, two-way ANOVA) sample number, mean, SEM and p-values. Lifespan statistics (Figure 7) are </w:t>
      </w:r>
      <w:r w:rsidR="00A824B1">
        <w:rPr>
          <w:rFonts w:asciiTheme="minorHAnsi" w:hAnsiTheme="minorHAnsi"/>
          <w:sz w:val="22"/>
          <w:szCs w:val="22"/>
        </w:rPr>
        <w:t xml:space="preserve">reported </w:t>
      </w:r>
      <w:r>
        <w:rPr>
          <w:rFonts w:asciiTheme="minorHAnsi" w:hAnsiTheme="minorHAnsi"/>
          <w:sz w:val="22"/>
          <w:szCs w:val="22"/>
        </w:rPr>
        <w:t xml:space="preserve">in Figure 7A – Figure 7 supplemental table 1.  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92769C7" w:rsidR="00BC3CCE" w:rsidRPr="00505C51" w:rsidRDefault="000C01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C017E">
        <w:rPr>
          <w:rFonts w:asciiTheme="minorHAnsi" w:hAnsiTheme="minorHAnsi"/>
          <w:i/>
          <w:sz w:val="22"/>
          <w:szCs w:val="22"/>
        </w:rPr>
        <w:t>C. elegans</w:t>
      </w:r>
      <w:r>
        <w:rPr>
          <w:rFonts w:asciiTheme="minorHAnsi" w:hAnsiTheme="minorHAnsi"/>
          <w:sz w:val="22"/>
          <w:szCs w:val="22"/>
        </w:rPr>
        <w:t xml:space="preserve"> samples were divided into </w:t>
      </w:r>
      <w:r w:rsidR="00A824B1">
        <w:rPr>
          <w:rFonts w:asciiTheme="minorHAnsi" w:hAnsiTheme="minorHAnsi"/>
          <w:sz w:val="22"/>
          <w:szCs w:val="22"/>
        </w:rPr>
        <w:t xml:space="preserve">groups depending on their pathogen/bacteria exposure or genotypes. </w:t>
      </w:r>
      <w:r>
        <w:rPr>
          <w:rFonts w:asciiTheme="minorHAnsi" w:hAnsiTheme="minorHAnsi"/>
          <w:sz w:val="22"/>
          <w:szCs w:val="22"/>
        </w:rPr>
        <w:t xml:space="preserve">GFP expression was analyzed by two individuals, one of whom was blinded to the identity of the samples.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5405EC8" w14:textId="1B1675B2" w:rsidR="00EE627C" w:rsidRDefault="00EE627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complete RNA-seq dataset is found in Figure 5 – table supplement 1. </w:t>
      </w:r>
    </w:p>
    <w:p w14:paraId="3B6E60A6" w14:textId="21618B7C" w:rsidR="00BC3CCE" w:rsidRPr="00505C51" w:rsidRDefault="000C01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Lifespan statistical analysis </w:t>
      </w:r>
      <w:r w:rsidR="00EE627C">
        <w:rPr>
          <w:rFonts w:asciiTheme="minorHAnsi" w:hAnsiTheme="minorHAnsi"/>
          <w:sz w:val="22"/>
          <w:szCs w:val="22"/>
        </w:rPr>
        <w:t>for independent experiments</w:t>
      </w:r>
      <w:r>
        <w:rPr>
          <w:rFonts w:asciiTheme="minorHAnsi" w:hAnsiTheme="minorHAnsi"/>
          <w:sz w:val="22"/>
          <w:szCs w:val="22"/>
        </w:rPr>
        <w:t xml:space="preserve"> </w:t>
      </w:r>
      <w:r w:rsidR="00A824B1">
        <w:rPr>
          <w:rFonts w:asciiTheme="minorHAnsi" w:hAnsiTheme="minorHAnsi"/>
          <w:sz w:val="22"/>
          <w:szCs w:val="22"/>
        </w:rPr>
        <w:t>is</w:t>
      </w:r>
      <w:r w:rsidR="00EE627C">
        <w:rPr>
          <w:rFonts w:asciiTheme="minorHAnsi" w:hAnsiTheme="minorHAnsi"/>
          <w:sz w:val="22"/>
          <w:szCs w:val="22"/>
        </w:rPr>
        <w:t xml:space="preserve"> </w:t>
      </w:r>
      <w:r w:rsidR="00A824B1">
        <w:rPr>
          <w:rFonts w:asciiTheme="minorHAnsi" w:hAnsiTheme="minorHAnsi"/>
          <w:sz w:val="22"/>
          <w:szCs w:val="22"/>
        </w:rPr>
        <w:t xml:space="preserve">reported </w:t>
      </w:r>
      <w:r w:rsidR="00EE627C">
        <w:rPr>
          <w:rFonts w:asciiTheme="minorHAnsi" w:hAnsiTheme="minorHAnsi"/>
          <w:sz w:val="22"/>
          <w:szCs w:val="22"/>
        </w:rPr>
        <w:t xml:space="preserve">in Figure 7A – Figure 7 supplement 1. </w:t>
      </w:r>
      <w:r w:rsidR="00A824B1">
        <w:rPr>
          <w:rFonts w:asciiTheme="minorHAnsi" w:hAnsiTheme="minorHAnsi"/>
          <w:sz w:val="22"/>
          <w:szCs w:val="22"/>
        </w:rPr>
        <w:t xml:space="preserve"> COPAS Biosort dotplots for GFP expression are shown in Figure 4 B-C.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F8212" w14:textId="77777777" w:rsidR="007D5A94" w:rsidRDefault="007D5A94" w:rsidP="004215FE">
      <w:r>
        <w:separator/>
      </w:r>
    </w:p>
  </w:endnote>
  <w:endnote w:type="continuationSeparator" w:id="0">
    <w:p w14:paraId="65FC536C" w14:textId="77777777" w:rsidR="007D5A94" w:rsidRDefault="007D5A9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205CF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F5F57" w14:textId="77777777" w:rsidR="007D5A94" w:rsidRDefault="007D5A94" w:rsidP="004215FE">
      <w:r>
        <w:separator/>
      </w:r>
    </w:p>
  </w:footnote>
  <w:footnote w:type="continuationSeparator" w:id="0">
    <w:p w14:paraId="5F2EE582" w14:textId="77777777" w:rsidR="007D5A94" w:rsidRDefault="007D5A9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017E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69FD"/>
    <w:rsid w:val="001E1D59"/>
    <w:rsid w:val="00212F30"/>
    <w:rsid w:val="00217B9E"/>
    <w:rsid w:val="0022402B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772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5A94"/>
    <w:rsid w:val="007E54D8"/>
    <w:rsid w:val="007E5880"/>
    <w:rsid w:val="00800860"/>
    <w:rsid w:val="008071DA"/>
    <w:rsid w:val="00823468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4CA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2017"/>
    <w:rsid w:val="009C33BA"/>
    <w:rsid w:val="009D0D28"/>
    <w:rsid w:val="009E6ACE"/>
    <w:rsid w:val="009E7B13"/>
    <w:rsid w:val="00A11EC6"/>
    <w:rsid w:val="00A131BD"/>
    <w:rsid w:val="00A205CF"/>
    <w:rsid w:val="00A307E6"/>
    <w:rsid w:val="00A32E20"/>
    <w:rsid w:val="00A5368C"/>
    <w:rsid w:val="00A62B52"/>
    <w:rsid w:val="00A824B1"/>
    <w:rsid w:val="00A84B3E"/>
    <w:rsid w:val="00A9723B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64BF"/>
    <w:rsid w:val="00B94C5D"/>
    <w:rsid w:val="00BA4D1B"/>
    <w:rsid w:val="00BA5BB7"/>
    <w:rsid w:val="00BB00D0"/>
    <w:rsid w:val="00BB55EC"/>
    <w:rsid w:val="00BC3CCE"/>
    <w:rsid w:val="00BE5FC7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203C"/>
    <w:rsid w:val="00D341B7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51BB"/>
    <w:rsid w:val="00E41364"/>
    <w:rsid w:val="00E45586"/>
    <w:rsid w:val="00E61AB4"/>
    <w:rsid w:val="00E70517"/>
    <w:rsid w:val="00E870D1"/>
    <w:rsid w:val="00ED346E"/>
    <w:rsid w:val="00EE627C"/>
    <w:rsid w:val="00EF7423"/>
    <w:rsid w:val="00F27DEC"/>
    <w:rsid w:val="00F3344F"/>
    <w:rsid w:val="00F60CF4"/>
    <w:rsid w:val="00F634B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ACB80EFE-D4BF-4483-8B35-B2B58242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703E62-4213-4821-898A-1E58DF71A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ELIZABETH A LEIBOLD</cp:lastModifiedBy>
  <cp:revision>11</cp:revision>
  <dcterms:created xsi:type="dcterms:W3CDTF">2019-04-11T15:35:00Z</dcterms:created>
  <dcterms:modified xsi:type="dcterms:W3CDTF">2019-04-13T17:43:00Z</dcterms:modified>
</cp:coreProperties>
</file>