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54B" w:rsidRPr="00622E9A" w:rsidRDefault="002E754B" w:rsidP="002E754B">
      <w:pPr>
        <w:tabs>
          <w:tab w:val="left" w:pos="9923"/>
        </w:tabs>
        <w:ind w:leftChars="-607" w:left="-1275" w:rightChars="-634" w:right="-133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2E9A">
        <w:rPr>
          <w:rFonts w:ascii="Times New Roman" w:hAnsi="Times New Roman" w:cs="Times New Roman"/>
          <w:sz w:val="24"/>
          <w:szCs w:val="24"/>
        </w:rPr>
        <w:t xml:space="preserve">Correlation among Ks in peak, relative abundance of genes in different ranges of </w:t>
      </w:r>
      <w:proofErr w:type="spellStart"/>
      <w:r w:rsidRPr="00622E9A">
        <w:rPr>
          <w:rFonts w:ascii="Times New Roman" w:eastAsia="SimSun" w:hAnsi="Times New Roman" w:cs="Times New Roman"/>
          <w:bCs/>
          <w:i/>
          <w:color w:val="000000"/>
          <w:kern w:val="0"/>
          <w:sz w:val="24"/>
          <w:szCs w:val="24"/>
        </w:rPr>
        <w:t>Ka</w:t>
      </w:r>
      <w:proofErr w:type="spellEnd"/>
      <w:r w:rsidRPr="00622E9A">
        <w:rPr>
          <w:rFonts w:ascii="Times New Roman" w:eastAsia="SimSun" w:hAnsi="Times New Roman" w:cs="Times New Roman"/>
          <w:bCs/>
          <w:i/>
          <w:color w:val="000000"/>
          <w:kern w:val="0"/>
          <w:sz w:val="24"/>
          <w:szCs w:val="24"/>
        </w:rPr>
        <w:t>/Ks</w:t>
      </w:r>
      <w:r w:rsidRPr="00622E9A">
        <w:rPr>
          <w:rFonts w:ascii="Times New Roman" w:hAnsi="Times New Roman" w:cs="Times New Roman"/>
          <w:sz w:val="24"/>
          <w:szCs w:val="24"/>
        </w:rPr>
        <w:t xml:space="preserve"> ratios and divergence time.</w:t>
      </w:r>
    </w:p>
    <w:p w:rsidR="002E754B" w:rsidRDefault="002E754B" w:rsidP="002E754B">
      <w:pPr>
        <w:tabs>
          <w:tab w:val="left" w:pos="9923"/>
        </w:tabs>
        <w:ind w:leftChars="-607" w:left="-1275" w:rightChars="-634" w:right="-13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96"/>
        <w:gridCol w:w="1556"/>
        <w:gridCol w:w="1767"/>
        <w:gridCol w:w="1947"/>
        <w:gridCol w:w="1390"/>
        <w:gridCol w:w="1876"/>
      </w:tblGrid>
      <w:tr w:rsidR="002E754B" w:rsidRPr="0063514B" w:rsidTr="001D747C">
        <w:trPr>
          <w:trHeight w:val="330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Ks</w:t>
            </w:r>
            <w:r w:rsidRPr="00622E9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  <w:t xml:space="preserve"> in peak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  <w:t xml:space="preserve">0&lt;= </w:t>
            </w:r>
            <w:proofErr w:type="spellStart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Ka</w:t>
            </w:r>
            <w:proofErr w:type="spellEnd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/Ks</w:t>
            </w:r>
            <w:r w:rsidRPr="00622E9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  <w:t>&lt; 0.1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  <w:t xml:space="preserve">0.1&lt;= </w:t>
            </w:r>
            <w:proofErr w:type="spellStart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Ka</w:t>
            </w:r>
            <w:proofErr w:type="spellEnd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/Ks</w:t>
            </w:r>
            <w:r w:rsidRPr="00622E9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  <w:t>&lt; 0.5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</w:pPr>
            <w:proofErr w:type="spellStart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Ka</w:t>
            </w:r>
            <w:proofErr w:type="spellEnd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/Ks</w:t>
            </w:r>
            <w:r w:rsidRPr="00622E9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  <w:t>&gt;=1.1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en-US"/>
              </w:rPr>
              <w:t>Divergence time</w:t>
            </w:r>
          </w:p>
        </w:tc>
      </w:tr>
      <w:tr w:rsidR="002E754B" w:rsidRPr="0063514B" w:rsidTr="001D747C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Ks</w:t>
            </w: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 xml:space="preserve"> in peak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en-US"/>
              </w:rPr>
              <w:t xml:space="preserve">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2E754B" w:rsidRPr="0063514B" w:rsidTr="001D747C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  <w:proofErr w:type="spellStart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Ka</w:t>
            </w:r>
            <w:proofErr w:type="spellEnd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/Ks</w:t>
            </w:r>
            <w:r w:rsidR="004B62EB"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>&lt; 0.1</w:t>
            </w: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2E754B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-0.793969679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2E754B" w:rsidRPr="0063514B" w:rsidTr="001D747C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>0.1</w:t>
            </w:r>
            <w:r w:rsidR="004B62EB"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 xml:space="preserve"> </w:t>
            </w: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 xml:space="preserve">&lt;= </w:t>
            </w:r>
            <w:proofErr w:type="spellStart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Ka</w:t>
            </w:r>
            <w:proofErr w:type="spellEnd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/Ks</w:t>
            </w: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>&lt; 0.5</w:t>
            </w: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0.932460671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-0.855543617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2E754B" w:rsidRPr="0063514B" w:rsidTr="001D747C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  <w:proofErr w:type="spellStart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Ka</w:t>
            </w:r>
            <w:proofErr w:type="spellEnd"/>
            <w:r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>/Ks</w:t>
            </w:r>
            <w:r w:rsidR="004B62EB" w:rsidRPr="00622E9A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>&gt;=</w:t>
            </w:r>
            <w:r w:rsidR="004B62EB"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 xml:space="preserve"> </w:t>
            </w: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>1.1</w:t>
            </w: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vertAlign w:val="superscript"/>
                <w:lang w:eastAsia="en-US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-0.534352806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0.196788535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-0.6466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</w:p>
        </w:tc>
      </w:tr>
      <w:tr w:rsidR="002E754B" w:rsidRPr="0063514B" w:rsidTr="001D747C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US"/>
              </w:rPr>
              <w:t>Divergence 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0.803400127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-0.566396489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0.696386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-0.39397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754B" w:rsidRPr="00622E9A" w:rsidRDefault="002E754B" w:rsidP="001D747C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62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1</w:t>
            </w:r>
          </w:p>
        </w:tc>
      </w:tr>
    </w:tbl>
    <w:p w:rsidR="002E754B" w:rsidRPr="00622E9A" w:rsidRDefault="002E754B" w:rsidP="002E754B">
      <w:pPr>
        <w:tabs>
          <w:tab w:val="left" w:pos="9923"/>
        </w:tabs>
        <w:ind w:rightChars="-634" w:right="-1331"/>
        <w:rPr>
          <w:rFonts w:ascii="Times New Roman" w:hAnsi="Times New Roman" w:cs="Times New Roman"/>
          <w:sz w:val="24"/>
          <w:szCs w:val="24"/>
        </w:rPr>
      </w:pPr>
      <w:r w:rsidRPr="00622E9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22E9A" w:rsidRPr="00622E9A">
        <w:rPr>
          <w:rFonts w:ascii="Times New Roman" w:hAnsi="Times New Roman" w:cs="Times New Roman"/>
          <w:sz w:val="24"/>
          <w:szCs w:val="24"/>
        </w:rPr>
        <w:t xml:space="preserve"> </w:t>
      </w:r>
      <w:r w:rsidRPr="00622E9A">
        <w:rPr>
          <w:rFonts w:ascii="Times New Roman" w:hAnsi="Times New Roman" w:cs="Times New Roman"/>
          <w:sz w:val="24"/>
          <w:szCs w:val="24"/>
        </w:rPr>
        <w:t>Note: a</w:t>
      </w:r>
      <w:r w:rsidR="00622E9A" w:rsidRPr="00622E9A">
        <w:rPr>
          <w:rFonts w:ascii="Times New Roman" w:hAnsi="Times New Roman" w:cs="Times New Roman"/>
          <w:sz w:val="24"/>
          <w:szCs w:val="24"/>
        </w:rPr>
        <w:t>,</w:t>
      </w:r>
      <w:r w:rsidRPr="00622E9A">
        <w:rPr>
          <w:rFonts w:ascii="Times New Roman" w:hAnsi="Times New Roman" w:cs="Times New Roman"/>
          <w:sz w:val="24"/>
          <w:szCs w:val="24"/>
        </w:rPr>
        <w:t xml:space="preserve"> relative abundance of genes </w:t>
      </w:r>
      <w:r w:rsidR="00CA0482" w:rsidRPr="00622E9A">
        <w:rPr>
          <w:rFonts w:ascii="Times New Roman" w:hAnsi="Times New Roman" w:cs="Times New Roman"/>
          <w:sz w:val="24"/>
          <w:szCs w:val="24"/>
        </w:rPr>
        <w:t>in the category of</w:t>
      </w:r>
      <w:r w:rsidRPr="00622E9A">
        <w:rPr>
          <w:rFonts w:ascii="Times New Roman" w:hAnsi="Times New Roman" w:cs="Times New Roman"/>
          <w:sz w:val="24"/>
          <w:szCs w:val="24"/>
        </w:rPr>
        <w:t xml:space="preserve"> 0&lt;= </w:t>
      </w:r>
      <w:proofErr w:type="spellStart"/>
      <w:r w:rsidRPr="00622E9A"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 w:rsidRPr="00622E9A">
        <w:rPr>
          <w:rFonts w:ascii="Times New Roman" w:hAnsi="Times New Roman" w:cs="Times New Roman"/>
          <w:i/>
          <w:sz w:val="24"/>
          <w:szCs w:val="24"/>
        </w:rPr>
        <w:t>/Ks</w:t>
      </w:r>
      <w:r w:rsidRPr="00622E9A">
        <w:rPr>
          <w:rFonts w:ascii="Times New Roman" w:hAnsi="Times New Roman" w:cs="Times New Roman"/>
          <w:sz w:val="24"/>
          <w:szCs w:val="24"/>
        </w:rPr>
        <w:t xml:space="preserve">&lt; 0.1. </w:t>
      </w:r>
    </w:p>
    <w:p w:rsidR="002E754B" w:rsidRPr="00622E9A" w:rsidRDefault="002E754B" w:rsidP="002E754B">
      <w:pPr>
        <w:tabs>
          <w:tab w:val="left" w:pos="9923"/>
        </w:tabs>
        <w:ind w:rightChars="-634" w:right="-1331"/>
        <w:rPr>
          <w:rFonts w:ascii="Times New Roman" w:hAnsi="Times New Roman" w:cs="Times New Roman"/>
          <w:sz w:val="24"/>
          <w:szCs w:val="24"/>
        </w:rPr>
      </w:pPr>
      <w:r w:rsidRPr="00622E9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="00622E9A" w:rsidRPr="00622E9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622E9A" w:rsidRPr="00622E9A">
        <w:rPr>
          <w:rFonts w:ascii="Times New Roman" w:hAnsi="Times New Roman" w:cs="Times New Roman"/>
          <w:sz w:val="24"/>
          <w:szCs w:val="24"/>
        </w:rPr>
        <w:t>,</w:t>
      </w:r>
      <w:r w:rsidRPr="00622E9A">
        <w:rPr>
          <w:rFonts w:ascii="Times New Roman" w:hAnsi="Times New Roman" w:cs="Times New Roman"/>
          <w:sz w:val="24"/>
          <w:szCs w:val="24"/>
        </w:rPr>
        <w:t xml:space="preserve"> relative abundance of genes in </w:t>
      </w:r>
      <w:r w:rsidR="00CA0482" w:rsidRPr="00622E9A">
        <w:rPr>
          <w:rFonts w:ascii="Times New Roman" w:hAnsi="Times New Roman" w:cs="Times New Roman"/>
          <w:sz w:val="24"/>
          <w:szCs w:val="24"/>
        </w:rPr>
        <w:t xml:space="preserve">the category of  </w:t>
      </w:r>
      <w:r w:rsidRPr="00622E9A">
        <w:rPr>
          <w:rFonts w:ascii="Times New Roman" w:hAnsi="Times New Roman" w:cs="Times New Roman"/>
          <w:sz w:val="24"/>
          <w:szCs w:val="24"/>
        </w:rPr>
        <w:t xml:space="preserve">0.1&lt;= </w:t>
      </w:r>
      <w:proofErr w:type="spellStart"/>
      <w:r w:rsidRPr="00622E9A"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 w:rsidRPr="00622E9A">
        <w:rPr>
          <w:rFonts w:ascii="Times New Roman" w:hAnsi="Times New Roman" w:cs="Times New Roman"/>
          <w:i/>
          <w:sz w:val="24"/>
          <w:szCs w:val="24"/>
        </w:rPr>
        <w:t>/Ks</w:t>
      </w:r>
      <w:r w:rsidRPr="00622E9A">
        <w:rPr>
          <w:rFonts w:ascii="Times New Roman" w:hAnsi="Times New Roman" w:cs="Times New Roman"/>
          <w:sz w:val="24"/>
          <w:szCs w:val="24"/>
        </w:rPr>
        <w:t xml:space="preserve">&lt; 0.5. </w:t>
      </w:r>
    </w:p>
    <w:p w:rsidR="002E754B" w:rsidRPr="00622E9A" w:rsidRDefault="002E754B" w:rsidP="002E754B">
      <w:pPr>
        <w:tabs>
          <w:tab w:val="left" w:pos="9923"/>
        </w:tabs>
        <w:ind w:leftChars="-607" w:left="-1275" w:rightChars="-634" w:right="-1331"/>
        <w:jc w:val="lef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US"/>
        </w:rPr>
      </w:pPr>
      <w:r w:rsidRPr="00622E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 w:rsidR="00622E9A" w:rsidRPr="00622E9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622E9A" w:rsidRPr="00622E9A">
        <w:rPr>
          <w:rFonts w:ascii="Times New Roman" w:hAnsi="Times New Roman" w:cs="Times New Roman"/>
          <w:sz w:val="24"/>
          <w:szCs w:val="24"/>
        </w:rPr>
        <w:t>,</w:t>
      </w:r>
      <w:r w:rsidRPr="00622E9A">
        <w:rPr>
          <w:rFonts w:ascii="Times New Roman" w:hAnsi="Times New Roman" w:cs="Times New Roman"/>
          <w:sz w:val="24"/>
          <w:szCs w:val="24"/>
        </w:rPr>
        <w:t xml:space="preserve"> relative abundance of genes in</w:t>
      </w:r>
      <w:r w:rsidR="00CA0482" w:rsidRPr="00622E9A">
        <w:rPr>
          <w:rFonts w:ascii="Times New Roman" w:hAnsi="Times New Roman" w:cs="Times New Roman"/>
          <w:sz w:val="24"/>
          <w:szCs w:val="24"/>
        </w:rPr>
        <w:t xml:space="preserve"> the category of </w:t>
      </w:r>
      <w:r w:rsidRPr="006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E9A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en-US"/>
        </w:rPr>
        <w:t>Ka</w:t>
      </w:r>
      <w:proofErr w:type="spellEnd"/>
      <w:r w:rsidRPr="00622E9A">
        <w:rPr>
          <w:rFonts w:ascii="Times New Roman" w:eastAsia="Times New Roman" w:hAnsi="Times New Roman" w:cs="Times New Roman"/>
          <w:bCs/>
          <w:i/>
          <w:color w:val="000000"/>
          <w:kern w:val="0"/>
          <w:sz w:val="24"/>
          <w:szCs w:val="24"/>
          <w:lang w:eastAsia="en-US"/>
        </w:rPr>
        <w:t>/Ks</w:t>
      </w:r>
      <w:r w:rsidRPr="00622E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US"/>
        </w:rPr>
        <w:t xml:space="preserve">&gt;=1.1. </w:t>
      </w:r>
    </w:p>
    <w:p w:rsidR="002E754B" w:rsidRPr="00622E9A" w:rsidRDefault="002E754B" w:rsidP="002E754B">
      <w:pPr>
        <w:tabs>
          <w:tab w:val="left" w:pos="9923"/>
        </w:tabs>
        <w:ind w:leftChars="-607" w:left="-1275" w:rightChars="-634" w:right="-1331"/>
        <w:jc w:val="left"/>
        <w:rPr>
          <w:rFonts w:ascii="Times New Roman" w:hAnsi="Times New Roman" w:cs="Times New Roman"/>
          <w:sz w:val="24"/>
          <w:szCs w:val="24"/>
        </w:rPr>
      </w:pPr>
      <w:r w:rsidRPr="00622E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US"/>
        </w:rPr>
        <w:t xml:space="preserve">                                                                   </w:t>
      </w:r>
      <w:proofErr w:type="gramStart"/>
      <w:r w:rsidR="00622E9A" w:rsidRPr="00622E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US"/>
        </w:rPr>
        <w:t>d</w:t>
      </w:r>
      <w:proofErr w:type="gramEnd"/>
      <w:r w:rsidR="00622E9A" w:rsidRPr="00622E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US"/>
        </w:rPr>
        <w:t>,</w:t>
      </w:r>
      <w:r w:rsidRPr="00622E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US"/>
        </w:rPr>
        <w:t xml:space="preserve"> correlation coefficient</w:t>
      </w:r>
      <w:r w:rsidR="00B840FC" w:rsidRPr="00622E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US"/>
        </w:rPr>
        <w:t xml:space="preserve"> calculated by CORREL function  in Excel</w:t>
      </w:r>
      <w:r w:rsidR="00622E9A" w:rsidRPr="00622E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en-US"/>
        </w:rPr>
        <w:t>.</w:t>
      </w:r>
    </w:p>
    <w:p w:rsidR="002E754B" w:rsidRPr="00EA214C" w:rsidRDefault="002E754B" w:rsidP="002E754B">
      <w:pPr>
        <w:tabs>
          <w:tab w:val="left" w:pos="9923"/>
        </w:tabs>
        <w:ind w:leftChars="-607" w:left="-1275" w:rightChars="-634" w:right="-1331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en-US"/>
        </w:rPr>
      </w:pPr>
    </w:p>
    <w:p w:rsidR="00615D73" w:rsidRDefault="00E629CE"/>
    <w:p w:rsidR="00D1741B" w:rsidRDefault="00D1741B"/>
    <w:p w:rsidR="00D1741B" w:rsidRDefault="00D1741B"/>
    <w:p w:rsidR="00D1741B" w:rsidRDefault="00D1741B"/>
    <w:p w:rsidR="00D1741B" w:rsidRDefault="00D1741B"/>
    <w:p w:rsidR="00D1741B" w:rsidRDefault="00D1741B"/>
    <w:p w:rsidR="00D1741B" w:rsidRDefault="00D1741B"/>
    <w:p w:rsidR="00D1741B" w:rsidRDefault="00D1741B"/>
    <w:p w:rsidR="00D1741B" w:rsidRDefault="00D1741B"/>
    <w:p w:rsidR="00D1741B" w:rsidRDefault="00D1741B"/>
    <w:p w:rsidR="00D1741B" w:rsidRDefault="00D1741B"/>
    <w:p w:rsidR="00D1741B" w:rsidRDefault="00D1741B"/>
    <w:p w:rsidR="00D1741B" w:rsidRDefault="00D1741B"/>
    <w:sectPr w:rsidR="00D1741B" w:rsidSect="001416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4B"/>
    <w:rsid w:val="00034B42"/>
    <w:rsid w:val="0018579C"/>
    <w:rsid w:val="002E754B"/>
    <w:rsid w:val="004B62EB"/>
    <w:rsid w:val="005902DA"/>
    <w:rsid w:val="00622E9A"/>
    <w:rsid w:val="00B840FC"/>
    <w:rsid w:val="00CA0482"/>
    <w:rsid w:val="00D1741B"/>
    <w:rsid w:val="00E6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9DE84-B0A1-4856-A424-17754112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4B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Samuel Roberts Noble Foundation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Dong, Yibo</dc:creator>
  <cp:keywords/>
  <dc:description/>
  <cp:lastModifiedBy>Qiuyun Jenny Xiang</cp:lastModifiedBy>
  <cp:revision>5</cp:revision>
  <dcterms:created xsi:type="dcterms:W3CDTF">2018-12-11T15:59:00Z</dcterms:created>
  <dcterms:modified xsi:type="dcterms:W3CDTF">2019-08-13T22:19:00Z</dcterms:modified>
</cp:coreProperties>
</file>