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2A2" w:rsidRDefault="00D462A2" w:rsidP="00D46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Supplemental File 3</w:t>
      </w:r>
    </w:p>
    <w:p w:rsidR="00D462A2" w:rsidRDefault="00D462A2" w:rsidP="00F71B49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D462A2" w:rsidRDefault="00D462A2" w:rsidP="00F71B49">
      <w:pPr>
        <w:rPr>
          <w:rFonts w:ascii="Times New Roman" w:hAnsi="Times New Roman" w:cs="Times New Roman"/>
          <w:b/>
          <w:sz w:val="32"/>
          <w:szCs w:val="32"/>
        </w:rPr>
      </w:pPr>
    </w:p>
    <w:p w:rsidR="00F71B49" w:rsidRPr="00A979B4" w:rsidRDefault="00F71B49" w:rsidP="00F71B4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 bacterial riboswitch class for the thiamin precursor HMP-PP employs a terminator-embedded aptamer </w:t>
      </w:r>
    </w:p>
    <w:p w:rsidR="00F71B49" w:rsidRDefault="00F71B49" w:rsidP="00F71B49">
      <w:pPr>
        <w:rPr>
          <w:rFonts w:ascii="Times New Roman" w:hAnsi="Times New Roman" w:cs="Times New Roman"/>
          <w:sz w:val="24"/>
          <w:szCs w:val="24"/>
        </w:rPr>
      </w:pPr>
    </w:p>
    <w:p w:rsidR="00F71B49" w:rsidRPr="008C69AD" w:rsidRDefault="00F71B49" w:rsidP="00F71B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Ruben M. Atilho</w:t>
      </w:r>
      <w:r w:rsidRPr="003808C7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E54D05">
        <w:rPr>
          <w:rFonts w:ascii="Times New Roman" w:hAnsi="Times New Roman" w:cs="Times New Roman"/>
          <w:b/>
          <w:sz w:val="24"/>
          <w:szCs w:val="24"/>
          <w:vertAlign w:val="superscript"/>
        </w:rPr>
        <w:t>†</w:t>
      </w:r>
      <w:r w:rsidRPr="008C69A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808C7">
        <w:rPr>
          <w:rFonts w:ascii="Times New Roman" w:hAnsi="Times New Roman" w:cs="Times New Roman"/>
          <w:b/>
          <w:sz w:val="24"/>
          <w:szCs w:val="24"/>
        </w:rPr>
        <w:t xml:space="preserve">Gayan </w:t>
      </w:r>
      <w:r w:rsidRPr="003808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Mir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ihana Arachchilage</w:t>
      </w:r>
      <w:r w:rsidRPr="003808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E54D0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vertAlign w:val="superscript"/>
        </w:rPr>
        <w:t>†</w:t>
      </w:r>
      <w:r>
        <w:rPr>
          <w:rFonts w:ascii="Times New Roman" w:hAnsi="Times New Roman" w:cs="Times New Roman"/>
          <w:b/>
          <w:sz w:val="24"/>
          <w:szCs w:val="24"/>
        </w:rPr>
        <w:t>, Etienne B. Greenlee</w:t>
      </w:r>
      <w:r w:rsidRPr="003774D7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, Kirsten M. Knecht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C69AD">
        <w:rPr>
          <w:rFonts w:ascii="Times New Roman" w:hAnsi="Times New Roman" w:cs="Times New Roman"/>
          <w:b/>
          <w:sz w:val="24"/>
          <w:szCs w:val="24"/>
        </w:rPr>
        <w:t>Ronald R. Breaker</w:t>
      </w:r>
      <w:r w:rsidRPr="003808C7">
        <w:rPr>
          <w:rFonts w:ascii="Times New Roman" w:hAnsi="Times New Roman" w:cs="Times New Roman"/>
          <w:b/>
          <w:sz w:val="24"/>
          <w:szCs w:val="24"/>
          <w:vertAlign w:val="superscript"/>
        </w:rPr>
        <w:t>1-3</w:t>
      </w:r>
      <w:r w:rsidRPr="00DC09FB">
        <w:rPr>
          <w:rFonts w:ascii="Times New Roman" w:hAnsi="Times New Roman" w:cs="Times New Roman"/>
          <w:b/>
          <w:sz w:val="24"/>
          <w:szCs w:val="24"/>
        </w:rPr>
        <w:t>*</w:t>
      </w:r>
    </w:p>
    <w:p w:rsidR="00F71B49" w:rsidRPr="00820FFF" w:rsidRDefault="00F71B49" w:rsidP="00F71B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820FFF">
        <w:rPr>
          <w:rFonts w:ascii="Times New Roman" w:hAnsi="Times New Roman" w:cs="Times New Roman"/>
          <w:szCs w:val="16"/>
        </w:rPr>
        <w:t>Department of Molecular Biophysics and Biochemistry,</w:t>
      </w:r>
      <w:r w:rsidRPr="008C69AD">
        <w:rPr>
          <w:rFonts w:ascii="Times New Roman" w:hAnsi="Times New Roman" w:cs="Times New Roman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Cs w:val="16"/>
          <w:vertAlign w:val="superscript"/>
        </w:rPr>
        <w:t>2</w:t>
      </w:r>
      <w:r w:rsidRPr="00820FFF">
        <w:rPr>
          <w:rFonts w:ascii="Times New Roman" w:hAnsi="Times New Roman" w:cs="Times New Roman"/>
        </w:rPr>
        <w:t xml:space="preserve">Howard Hughes Medical Institute, </w:t>
      </w:r>
      <w:r>
        <w:rPr>
          <w:rFonts w:ascii="Times New Roman" w:hAnsi="Times New Roman" w:cs="Times New Roman"/>
          <w:vertAlign w:val="superscript"/>
        </w:rPr>
        <w:t>3</w:t>
      </w:r>
      <w:r w:rsidRPr="00820FFF">
        <w:rPr>
          <w:rFonts w:ascii="Times New Roman" w:hAnsi="Times New Roman" w:cs="Times New Roman"/>
        </w:rPr>
        <w:t xml:space="preserve">Department of Molecular, Cellular and Developmental Biology, </w:t>
      </w:r>
      <w:r w:rsidRPr="00820FFF">
        <w:rPr>
          <w:rFonts w:ascii="Times New Roman" w:hAnsi="Times New Roman" w:cs="Times New Roman"/>
          <w:szCs w:val="16"/>
        </w:rPr>
        <w:t>Yale University, P.O. Box 208103, New Haven, CT 06520-8103, USA.</w:t>
      </w:r>
    </w:p>
    <w:p w:rsidR="00F71B49" w:rsidRDefault="00F71B49" w:rsidP="00F71B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9FB">
        <w:rPr>
          <w:rFonts w:ascii="Times New Roman" w:hAnsi="Times New Roman" w:cs="Times New Roman"/>
          <w:sz w:val="24"/>
          <w:szCs w:val="24"/>
          <w:vertAlign w:val="superscript"/>
        </w:rPr>
        <w:t>†</w:t>
      </w:r>
      <w:r w:rsidRPr="00E54D05">
        <w:rPr>
          <w:rFonts w:ascii="Times New Roman" w:hAnsi="Times New Roman" w:cs="Times New Roman"/>
          <w:sz w:val="24"/>
          <w:szCs w:val="24"/>
        </w:rPr>
        <w:t>These authors contributed equally to this work</w:t>
      </w:r>
    </w:p>
    <w:p w:rsidR="00F71B49" w:rsidRDefault="00F71B49" w:rsidP="00F71B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1B49" w:rsidRDefault="00F71B49" w:rsidP="00F71B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*For correspondence: </w:t>
      </w:r>
      <w:hyperlink r:id="rId7" w:history="1">
        <w:r w:rsidRPr="00D20291">
          <w:rPr>
            <w:rStyle w:val="Hyperlink"/>
            <w:rFonts w:ascii="Times New Roman" w:hAnsi="Times New Roman" w:cs="Times New Roman"/>
            <w:sz w:val="24"/>
            <w:szCs w:val="24"/>
          </w:rPr>
          <w:t>ronald.breaker@yale.edu</w:t>
        </w:r>
      </w:hyperlink>
    </w:p>
    <w:p w:rsidR="00F71B49" w:rsidRDefault="00F71B49" w:rsidP="00F71B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1B49" w:rsidRDefault="00F71B49" w:rsidP="00F71B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Phone: 203 432-9389</w:t>
      </w:r>
    </w:p>
    <w:p w:rsidR="00F71B49" w:rsidRDefault="00F71B4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81C45" w:rsidRPr="00174AA9" w:rsidRDefault="00C81C45" w:rsidP="00C81C4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4AA9">
        <w:rPr>
          <w:rFonts w:ascii="Times New Roman" w:hAnsi="Times New Roman" w:cs="Times New Roman"/>
          <w:b/>
          <w:sz w:val="24"/>
          <w:szCs w:val="24"/>
        </w:rPr>
        <w:lastRenderedPageBreak/>
        <w:t>Supplementa</w:t>
      </w:r>
      <w:r>
        <w:rPr>
          <w:rFonts w:ascii="Times New Roman" w:hAnsi="Times New Roman" w:cs="Times New Roman"/>
          <w:b/>
          <w:sz w:val="24"/>
          <w:szCs w:val="24"/>
        </w:rPr>
        <w:t>ry</w:t>
      </w:r>
      <w:r w:rsidRPr="00174AA9">
        <w:rPr>
          <w:rFonts w:ascii="Times New Roman" w:hAnsi="Times New Roman" w:cs="Times New Roman"/>
          <w:b/>
          <w:sz w:val="24"/>
          <w:szCs w:val="24"/>
        </w:rPr>
        <w:t xml:space="preserve"> Table 1.</w:t>
      </w:r>
      <w:proofErr w:type="gramEnd"/>
      <w:r w:rsidRPr="00174A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4AA9">
        <w:rPr>
          <w:rFonts w:ascii="Times New Roman" w:hAnsi="Times New Roman" w:cs="Times New Roman"/>
          <w:sz w:val="24"/>
          <w:szCs w:val="24"/>
        </w:rPr>
        <w:t>Sequences of synthetic DNAs used in this study.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46"/>
        <w:gridCol w:w="3388"/>
        <w:gridCol w:w="3600"/>
        <w:gridCol w:w="54"/>
      </w:tblGrid>
      <w:tr w:rsidR="00C81C45" w:rsidRPr="00174AA9" w:rsidTr="0078467B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Sequence (5′ to 3′)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Annotation</w:t>
            </w:r>
          </w:p>
        </w:tc>
      </w:tr>
      <w:tr w:rsidR="00C81C45" w:rsidRPr="00174AA9" w:rsidTr="0078467B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thiS1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AAAAAAGGCCACACGAAAAAATACACCCAAGGTGGTGTACCCCTTCGTGTGACCTTCACACTCTGTCCTATAGTGAGTCGTATTA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The template for transcription of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RNA</w:t>
            </w:r>
          </w:p>
        </w:tc>
      </w:tr>
      <w:tr w:rsidR="00C81C45" w:rsidRPr="00174AA9" w:rsidTr="0078467B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thiS2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ACGAAAAAATACACCCAAGGTGGTGTACCCCTTCGTGTGACCTTCACACTCTGTCCTATAGTGAGTCGTATTA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The template for transcription of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RNA</w:t>
            </w:r>
          </w:p>
        </w:tc>
      </w:tr>
      <w:tr w:rsidR="00C81C45" w:rsidRPr="00174AA9" w:rsidTr="0078467B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thiS3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CGAAAAAATACACCCAAGGTGGTGTACCCCTTCGTGTGACCTTCACACTCTGTCCTATAGTGAGTCGTATTA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The template for transcription of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53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RNA</w:t>
            </w:r>
          </w:p>
        </w:tc>
      </w:tr>
      <w:tr w:rsidR="00C81C45" w:rsidRPr="00174AA9" w:rsidTr="0078467B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thiS4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GAAAAAATACACCCAAGGTGGTGTACCCCTTCGTGTGACCTTCACACTCTGTCCTATAGTGAGTCGTATTA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The template for transcription of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RNA</w:t>
            </w:r>
          </w:p>
        </w:tc>
      </w:tr>
      <w:tr w:rsidR="00C81C45" w:rsidRPr="00174AA9" w:rsidTr="0078467B">
        <w:trPr>
          <w:gridAfter w:val="1"/>
          <w:wAfter w:w="54" w:type="dxa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thiS5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AATTTTACACCCAAGGTGGTGTACCCCTTCGTGTGACCTTCACACTCTGTCCTATAGTGAGTCGTATTA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The template for transcription of M3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RNA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RNA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1C45" w:rsidRPr="00174AA9" w:rsidTr="0078467B">
        <w:trPr>
          <w:gridAfter w:val="1"/>
          <w:wAfter w:w="54" w:type="dxa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AAATTTTACACCCAAGGTGGTGTACCCCTTCGTGTGACCTTCACACTCTGTCCTATAGTGAGTCGTATTA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The template for transcription of M3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RNA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RNA</w:t>
            </w:r>
            <w:proofErr w:type="spellEnd"/>
          </w:p>
        </w:tc>
      </w:tr>
      <w:tr w:rsidR="00C81C45" w:rsidRPr="00174AA9" w:rsidTr="0078467B">
        <w:trPr>
          <w:gridAfter w:val="1"/>
          <w:wAfter w:w="54" w:type="dxa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GAAATTTTACACCCAAGGTGGTGTACCCCTTCGTGTGACCTTCACACTCTGTCCTATAGTGAGTCGTATTA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The template for transcription of M3 52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RNA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RNA</w:t>
            </w:r>
            <w:proofErr w:type="spellEnd"/>
          </w:p>
        </w:tc>
      </w:tr>
      <w:tr w:rsidR="00C81C45" w:rsidRPr="00174AA9" w:rsidTr="0078467B">
        <w:trPr>
          <w:gridAfter w:val="1"/>
          <w:wAfter w:w="54" w:type="dxa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GAAATTTTACACCCAAGGTGGTGTACCCCTTCGTGTGACCTTCACACTCTGTCCTATAGTGAGTCGTATTA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The template for transcription of M3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RNA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RNA</w:t>
            </w:r>
            <w:proofErr w:type="spellEnd"/>
          </w:p>
        </w:tc>
      </w:tr>
      <w:tr w:rsidR="00C81C45" w:rsidRPr="00174AA9" w:rsidTr="0078467B">
        <w:trPr>
          <w:gridAfter w:val="1"/>
          <w:wAfter w:w="54" w:type="dxa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GAAATTTTACACCCAAGGTGGTGTACCCCTTCGTGTGACCTTCACACTCTGTCCTATAGTGAGTCGTATTA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The template for transcription of M3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RNA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RNA</w:t>
            </w:r>
            <w:proofErr w:type="spellEnd"/>
          </w:p>
        </w:tc>
      </w:tr>
      <w:tr w:rsidR="00C81C45" w:rsidRPr="00174AA9" w:rsidTr="0078467B">
        <w:trPr>
          <w:gridAfter w:val="1"/>
          <w:wAfter w:w="54" w:type="dxa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GAAATTTTACACCCAAGGTGGTGTACGCCTTCGTGTGACCTTCACACTCTGTCCTATAGTGAGTCGTATTA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The template for transcription of M7 RNA</w:t>
            </w:r>
          </w:p>
        </w:tc>
      </w:tr>
      <w:tr w:rsidR="00C81C45" w:rsidRPr="00174AA9" w:rsidTr="0078467B">
        <w:trPr>
          <w:gridAfter w:val="1"/>
          <w:wAfter w:w="54" w:type="dxa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GAAATTTTACACCCAAGGTGGTGTATCCCTTCGTGTGA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CCTTCACACTCTGTCCTATAGTGAGTCGTATTA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template for transcription of M8 RNA</w:t>
            </w:r>
          </w:p>
        </w:tc>
      </w:tr>
      <w:tr w:rsidR="00C81C45" w:rsidRPr="00174AA9" w:rsidTr="0078467B">
        <w:trPr>
          <w:gridAfter w:val="1"/>
          <w:wAfter w:w="54" w:type="dxa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GAAATTTTACACCCAAGCTGGTGTACCCCTTCGTGTGACCTTCACACTCTGTCCTATAGTGAGTCGTATTA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The template for transcription of M9 RNA</w:t>
            </w:r>
          </w:p>
        </w:tc>
      </w:tr>
      <w:tr w:rsidR="00C81C45" w:rsidRPr="00174AA9" w:rsidTr="0078467B">
        <w:trPr>
          <w:gridAfter w:val="1"/>
          <w:wAfter w:w="54" w:type="dxa"/>
          <w:trHeight w:val="602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TAATACGACTCACTATA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The sense strand of T7 promoter used for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in vitro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transcription</w:t>
            </w:r>
          </w:p>
        </w:tc>
      </w:tr>
      <w:tr w:rsidR="00C81C45" w:rsidRPr="00174AA9" w:rsidTr="0078467B">
        <w:trPr>
          <w:gridAfter w:val="1"/>
          <w:wAfter w:w="54" w:type="dxa"/>
          <w:trHeight w:val="341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TACGACGAATTCCAAAAATAATGTTGATCCTTTTAAATAAGTCTGATAAAATGTGAACTAATTTGACAGAGTGTGAAGGTCACACGAAGGGGTACACCACCTTGGGTGTATTTTTTCGTGTGGCCTTTTTTGCATGTATAAATAGGAAGAGGTGAAAAGTGGATCCAAAGGA</w:t>
            </w:r>
          </w:p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IDT G-block containing the wild-type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riboswitch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and controlled by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subtilis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lysC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promoter, for cloning into pDG1661 as well as serving as a template for the dsDNA template for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in vitro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transcription termination</w:t>
            </w:r>
          </w:p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C45" w:rsidRPr="00174AA9" w:rsidTr="0078467B">
        <w:trPr>
          <w:gridAfter w:val="1"/>
          <w:wAfter w:w="54" w:type="dxa"/>
          <w:trHeight w:val="332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TACGACGAATTCCAAAAATAATGTTGATCCTTTTAAATAAGTC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Forward primer for the PCR amplification of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reporter construct</w:t>
            </w:r>
          </w:p>
        </w:tc>
      </w:tr>
      <w:tr w:rsidR="00C81C45" w:rsidRPr="00174AA9" w:rsidTr="0078467B">
        <w:trPr>
          <w:gridAfter w:val="1"/>
          <w:wAfter w:w="54" w:type="dxa"/>
          <w:trHeight w:val="899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TCCTTTGGATCCACTTTTCACCTCTTCC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Reverse primer for the PCR amplification of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reporter construct</w:t>
            </w:r>
          </w:p>
        </w:tc>
      </w:tr>
      <w:tr w:rsidR="00C81C45" w:rsidRPr="00174AA9" w:rsidTr="0078467B">
        <w:trPr>
          <w:gridAfter w:val="1"/>
          <w:wAfter w:w="54" w:type="dxa"/>
          <w:trHeight w:val="1457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GTGAAGGTCACACGAAGGCGTACACCACCTTGGGTG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well as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M1 via </w:t>
            </w:r>
            <w:proofErr w:type="spellStart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C81C45" w:rsidRPr="00174AA9" w:rsidTr="0078467B">
        <w:trPr>
          <w:gridAfter w:val="1"/>
          <w:wAfter w:w="54" w:type="dxa"/>
          <w:trHeight w:val="39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CACCCAAGGTGGTGTACGCCTTCGTGTGACCTTCAC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well as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M1 via </w:t>
            </w:r>
            <w:proofErr w:type="spellStart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CACACGAAGGGGTACACCAGCTTGGGTGTATTTTTTCG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well as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M2 via </w:t>
            </w:r>
            <w:proofErr w:type="spellStart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CGAAAAAATACACCCAAG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CTGGTGTACCCCTTCGTGTG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Reverse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well as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M2 via </w:t>
            </w:r>
            <w:proofErr w:type="spellStart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C81C45" w:rsidRPr="00174AA9" w:rsidTr="0078467B">
        <w:trPr>
          <w:gridAfter w:val="1"/>
          <w:wAfter w:w="54" w:type="dxa"/>
          <w:trHeight w:val="332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GTACACCACCTTGGGTGTAAAATTTCGTGTGGCCTTTTTTG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well as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M3 via </w:t>
            </w:r>
            <w:proofErr w:type="spellStart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CAAAAAAGGCCACACGAAATTTTACACCCAAGGTGGTGTAC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well as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M3 via </w:t>
            </w:r>
            <w:proofErr w:type="spellStart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C81C45" w:rsidRPr="00174AA9" w:rsidTr="0078467B">
        <w:trPr>
          <w:gridAfter w:val="1"/>
          <w:wAfter w:w="54" w:type="dxa"/>
          <w:trHeight w:val="332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CTTGGGTGTATTTTTTCCACTGGCCTTTTTTGCATG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M4 via </w:t>
            </w:r>
            <w:proofErr w:type="spellStart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CATGCAAAAAAGGCCAGTGGAAAAAATACACCCAAG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primer for construction of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color w:val="353535"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reporter as well as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single-round transcription termination template</w:t>
            </w:r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containing M4 via </w:t>
            </w:r>
            <w:proofErr w:type="spellStart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>QuikChange</w:t>
            </w:r>
            <w:proofErr w:type="spellEnd"/>
            <w:r w:rsidRPr="00174AA9">
              <w:rPr>
                <w:rFonts w:ascii="Times New Roman" w:hAnsi="Times New Roman" w:cs="Times New Roman"/>
                <w:color w:val="353535"/>
                <w:sz w:val="24"/>
                <w:szCs w:val="24"/>
              </w:rPr>
              <w:t xml:space="preserve"> mutagenesis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CAAAAATAATGTTGATCCTTTTAAATAAGTCTGATAAAATGTGAACTAATAGATATTTGACAGAGTGTGAAGGTC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Forward primer for the PCR amplification of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IVT template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ATCCACTTTTCACCTCTTCCTATTTATAC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Reverse primer for the PCR amplification of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IVT template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AAAAAAGGCCACACGAAAAAATACACCC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Reverse primer for the PCR amplification of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sp. </w:t>
            </w:r>
            <w:proofErr w:type="spellStart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Maddingley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M5 IVT template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TACGACGAATTCCAACAGTAATGTTGATCCTTTTAAATAAGTCTGATAAAATGTGAACTAAATAAAATTTGATATAAATTGCAGGGGAACTAATTATAGTTGAGAAGGATAAAACCTGACCCTTAGAACCTG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TCAGTTAATACTGTCGTAGGGAGCAAAGCACTGTGATTAAGATAAGATAAAGATGCTTTAATCTGTACGATTGAAGCATCTTTTTTAAATTTAATATTAATTAATCAGATTTTCAGTTTAAAGTAGGAAAATTTGAAACAGAAAACTTAATAAGTAACACGTAACTTTTATGTGAATTTAGAAAAGCATAAAAAGGGGTGCACCACCGCGGGTGTATCTACTTTTTATGCTTTTTTATTTAAAATTTAATAGATCAGACTTGGATCCAGCTGCA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IDT G-block containing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lundense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tandem reporter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controlled by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subtilis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lysC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promoter for cloning into pDG1661. </w:t>
            </w:r>
          </w:p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thiS2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CGACGAATTCCAACAGTAATGTTGATCCTTTTAAATAAGTCTGATAAAATGTGAACTAAATAAAATTTGATATAAATTGCAGGGGAACTAATTATAGTTGAGAAGGATAAAACCTGACCCTTAGAACCTGTCAGTTAATACTGTCGTAGGGAGCAAAGCACTGTGATTAAGATAAGATAAAGATGCTTTAATCTGTACGATTGAAGCATCTTTTTTAAATTTAATATTAATTAATCAGATTTTCAGTTTAAAGTAGGAAAATTTGAAACAGAAAACTTAATAAGTAACACGTAACTTTTATGTGAATTTAGAAAAGCATAAAAAGGCGTGCACCACCGCGGGTGTATCTACTTTTTATGCTTTTTTATTTAAAATTTAATAGATCAGACTTGGATCCAGCTGC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IDT G-block containing the M1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lundense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tandem reporter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controlled by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subtilis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lysC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promoter for cloning into pDG1661. 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TACGACGAATTCCAACAGTAATGTTGATCCTTTTAAATAAGTCTGATAAAATGTGAACTAAATAAAATTTGATATAAATTGCAGGGGAACTAATTATAGTTCTGAAGGATAAAACCTGACCCTTAGAACCTGTCAGTTAATACTGTCGTAGGGAGCAAAGCACTGTGATTA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AGATAAGATAAAGATGCTTTAATCTGTACGATTGAAGCATCTTTTTTAAATTTAATATTAATTAATCAGATTTTCAGTTTAAAGTAGGAAAATTTGAAACAGAAAACTTAATAAGTAACACGTAACTTTTATGTGAATTTAGAAAAGCATAAAAAGGGGTGCACCACCGCGGGTGTATCTACTTTTTATGCTTTTTTATTTAAAATTTAATAGATCAGACTTGGATCCAGCTGCA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IDT G-block containing the M10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lundense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tandem reporter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controlled by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subtilis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lysC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promoter for cloning into pDG1661. 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CGACGAATTCCAACAGTAATGTTGATCCTTTTAAATAAGTCTGATAAAATGTGAACTAAATAAAATTTGATATAAATTGCAGGGGAACTAATTATAGTTCTGAAGGATAAAACCTGACCCTTAGAACCTGTCAGTTAATACTGTCGTAGGGAGCAAAGCACTGTGATTAAGATAAGATAAAGATGCTTTAATCTGTACGATTGAAGCATCTTTTTTAAATTTAATATTAATTAATCAGATTTTCAGTTTAAAGTAGGAAAATTTGAAACAGAAAACTTAATAAGTAACACGTAACTTTTATGTGAATTTAGAAAAGCATAAAAAGGCGTGCACCACCGCGGGTGTATCTACTTTTTATGCTTTTTTATTTAAAATTTAATAGATCAGACTTGGATCCAGCTGCA</w:t>
            </w:r>
          </w:p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IDT G-block containing the M11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lundense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tandem reporter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controlled by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B. subtilis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lysC</w:t>
            </w:r>
            <w:proofErr w:type="spellEnd"/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promoter for cloning into pDG1661. 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TACGACGAATTCCAACAGTAATGTTGATCC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Forward primer for the PCR amplification of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lundense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tandem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 reporter construct</w:t>
            </w:r>
          </w:p>
        </w:tc>
      </w:tr>
      <w:tr w:rsidR="00C81C45" w:rsidRPr="00174AA9" w:rsidTr="0078467B">
        <w:trPr>
          <w:gridAfter w:val="1"/>
          <w:wAfter w:w="54" w:type="dxa"/>
          <w:trHeight w:val="215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TGCAGCTGGATCCAAGTCTGATCTATT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45" w:rsidRPr="00174AA9" w:rsidRDefault="00C81C45" w:rsidP="00784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 xml:space="preserve">Reverse primer for the PCR amplification of the 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C. </w:t>
            </w:r>
            <w:proofErr w:type="spellStart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>lundense</w:t>
            </w:r>
            <w:proofErr w:type="spellEnd"/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tandem</w:t>
            </w:r>
            <w:r w:rsidRPr="00174A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74AA9">
              <w:rPr>
                <w:rFonts w:ascii="Times New Roman" w:hAnsi="Times New Roman" w:cs="Times New Roman"/>
                <w:sz w:val="24"/>
                <w:szCs w:val="24"/>
              </w:rPr>
              <w:t>reporter construct</w:t>
            </w:r>
          </w:p>
        </w:tc>
      </w:tr>
    </w:tbl>
    <w:p w:rsidR="00C81C45" w:rsidRDefault="00C81C45" w:rsidP="00C81C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B3" w:rsidRDefault="000242B3"/>
    <w:sectPr w:rsidR="00024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5AD" w:rsidRDefault="00EA75AD" w:rsidP="00D462A2">
      <w:pPr>
        <w:spacing w:after="0" w:line="240" w:lineRule="auto"/>
      </w:pPr>
      <w:r>
        <w:separator/>
      </w:r>
    </w:p>
  </w:endnote>
  <w:endnote w:type="continuationSeparator" w:id="0">
    <w:p w:rsidR="00EA75AD" w:rsidRDefault="00EA75AD" w:rsidP="00D46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5AD" w:rsidRDefault="00EA75AD" w:rsidP="00D462A2">
      <w:pPr>
        <w:spacing w:after="0" w:line="240" w:lineRule="auto"/>
      </w:pPr>
      <w:r>
        <w:separator/>
      </w:r>
    </w:p>
  </w:footnote>
  <w:footnote w:type="continuationSeparator" w:id="0">
    <w:p w:rsidR="00EA75AD" w:rsidRDefault="00EA75AD" w:rsidP="00D462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C45"/>
    <w:rsid w:val="000242B3"/>
    <w:rsid w:val="00C81C45"/>
    <w:rsid w:val="00D462A2"/>
    <w:rsid w:val="00EA75AD"/>
    <w:rsid w:val="00F7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C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1B4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6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2A2"/>
  </w:style>
  <w:style w:type="paragraph" w:styleId="Footer">
    <w:name w:val="footer"/>
    <w:basedOn w:val="Normal"/>
    <w:link w:val="FooterChar"/>
    <w:uiPriority w:val="99"/>
    <w:unhideWhenUsed/>
    <w:rsid w:val="00D46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2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C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1B4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46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2A2"/>
  </w:style>
  <w:style w:type="paragraph" w:styleId="Footer">
    <w:name w:val="footer"/>
    <w:basedOn w:val="Normal"/>
    <w:link w:val="FooterChar"/>
    <w:uiPriority w:val="99"/>
    <w:unhideWhenUsed/>
    <w:rsid w:val="00D462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nald.breaker@yale.ed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Support</Company>
  <LinksUpToDate>false</LinksUpToDate>
  <CharactersWithSpaces>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breaker</dc:creator>
  <cp:lastModifiedBy>Ronald breaker</cp:lastModifiedBy>
  <cp:revision>3</cp:revision>
  <cp:lastPrinted>2019-03-15T12:05:00Z</cp:lastPrinted>
  <dcterms:created xsi:type="dcterms:W3CDTF">2019-03-15T12:03:00Z</dcterms:created>
  <dcterms:modified xsi:type="dcterms:W3CDTF">2019-03-15T12:24:00Z</dcterms:modified>
</cp:coreProperties>
</file>