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EC037E" w:rsidR="00877644" w:rsidRPr="00125190" w:rsidRDefault="00CF3FB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listed in figure legends. </w:t>
      </w:r>
      <w:r w:rsidRPr="00CF3FBA">
        <w:rPr>
          <w:rFonts w:asciiTheme="minorHAnsi" w:hAnsiTheme="minorHAnsi"/>
        </w:rPr>
        <w:t>The sample size was determined based on the reproducibility of the data. As all assays yielded consistent results, the sample size was sufficient to provide accurate measurement.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9CFBAA9" w:rsidR="00B330BD" w:rsidRPr="00125190" w:rsidRDefault="00CF3FB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Replication information is provided in figure legends. </w:t>
      </w:r>
      <w:r w:rsidRPr="00CF3FBA">
        <w:rPr>
          <w:rFonts w:asciiTheme="minorHAnsi" w:hAnsiTheme="minorHAnsi"/>
        </w:rPr>
        <w:t xml:space="preserve">All experimental findings were reliably reproduced </w:t>
      </w:r>
      <w:r>
        <w:rPr>
          <w:rFonts w:asciiTheme="minorHAnsi" w:hAnsiTheme="minorHAnsi"/>
        </w:rPr>
        <w:t xml:space="preserve">for at least five times </w:t>
      </w:r>
      <w:r w:rsidRPr="00CF3FBA">
        <w:rPr>
          <w:rFonts w:asciiTheme="minorHAnsi" w:hAnsiTheme="minorHAnsi"/>
        </w:rPr>
        <w:t>with consistent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7925E8" w:rsidR="0015519A" w:rsidRPr="00505C51" w:rsidRDefault="00CF3F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information is provided in figure legends.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F68CF6" w:rsidR="00BC3CCE" w:rsidRPr="00505C51" w:rsidRDefault="00CF3F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F3FBA">
        <w:rPr>
          <w:rFonts w:asciiTheme="minorHAnsi" w:hAnsiTheme="minorHAnsi"/>
          <w:sz w:val="22"/>
          <w:szCs w:val="22"/>
        </w:rPr>
        <w:t>The investigators were blinded to group allocation during data collection and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F6AD7D" w:rsidR="00BC3CCE" w:rsidRPr="00505C51" w:rsidRDefault="00CF3F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Pr="00505C51">
        <w:rPr>
          <w:rFonts w:asciiTheme="minorHAnsi" w:hAnsiTheme="minorHAnsi"/>
          <w:sz w:val="22"/>
          <w:szCs w:val="22"/>
        </w:rPr>
        <w:t xml:space="preserve">umerical data </w:t>
      </w:r>
      <w:r>
        <w:rPr>
          <w:rFonts w:asciiTheme="minorHAnsi" w:hAnsiTheme="minorHAnsi"/>
          <w:sz w:val="22"/>
          <w:szCs w:val="22"/>
        </w:rPr>
        <w:t xml:space="preserve">for all graphs are provided as Source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275E4" w14:textId="77777777" w:rsidR="00AA0762" w:rsidRDefault="00AA0762" w:rsidP="004215FE">
      <w:r>
        <w:separator/>
      </w:r>
    </w:p>
  </w:endnote>
  <w:endnote w:type="continuationSeparator" w:id="0">
    <w:p w14:paraId="7132BB8C" w14:textId="77777777" w:rsidR="00AA0762" w:rsidRDefault="00AA076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F3FB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7A197" w14:textId="77777777" w:rsidR="00AA0762" w:rsidRDefault="00AA0762" w:rsidP="004215FE">
      <w:r>
        <w:separator/>
      </w:r>
    </w:p>
  </w:footnote>
  <w:footnote w:type="continuationSeparator" w:id="0">
    <w:p w14:paraId="4A1C7CC1" w14:textId="77777777" w:rsidR="00AA0762" w:rsidRDefault="00AA076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76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3FBA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5D53E-5BFF-49B6-8BE7-AE2460D2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Youxing Jiang</cp:lastModifiedBy>
  <cp:revision>2</cp:revision>
  <dcterms:created xsi:type="dcterms:W3CDTF">2019-01-18T16:48:00Z</dcterms:created>
  <dcterms:modified xsi:type="dcterms:W3CDTF">2019-01-18T16:48:00Z</dcterms:modified>
</cp:coreProperties>
</file>