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87" w:rsidRPr="00704A89" w:rsidRDefault="006B2183" w:rsidP="00B729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43449">
        <w:rPr>
          <w:b/>
          <w:sz w:val="24"/>
          <w:szCs w:val="24"/>
          <w:lang w:val="en-AU"/>
        </w:rPr>
        <w:t>Figure 5-source data 1</w:t>
      </w:r>
      <w:bookmarkStart w:id="0" w:name="_GoBack"/>
      <w:bookmarkEnd w:id="0"/>
      <w:r w:rsidR="00B72987" w:rsidRPr="00704A89">
        <w:rPr>
          <w:b/>
          <w:sz w:val="24"/>
          <w:szCs w:val="24"/>
        </w:rPr>
        <w:t xml:space="preserve">. </w:t>
      </w:r>
      <w:proofErr w:type="gramStart"/>
      <w:r w:rsidR="00B72987" w:rsidRPr="00704A89">
        <w:rPr>
          <w:b/>
          <w:bCs/>
          <w:sz w:val="24"/>
          <w:szCs w:val="24"/>
        </w:rPr>
        <w:t>The effect of deleting the remaining p110</w:t>
      </w:r>
      <w:r w:rsidR="00B72987" w:rsidRPr="00704A89">
        <w:rPr>
          <w:b/>
          <w:bCs/>
          <w:sz w:val="24"/>
          <w:szCs w:val="24"/>
        </w:rPr>
        <w:sym w:font="Symbol" w:char="0061"/>
      </w:r>
      <w:r w:rsidR="00B72987" w:rsidRPr="00704A89">
        <w:rPr>
          <w:b/>
          <w:bCs/>
          <w:sz w:val="24"/>
          <w:szCs w:val="24"/>
        </w:rPr>
        <w:t xml:space="preserve"> from trophoblast in </w:t>
      </w:r>
      <w:proofErr w:type="spellStart"/>
      <w:r w:rsidR="00B72987" w:rsidRPr="00704A89">
        <w:rPr>
          <w:b/>
          <w:bCs/>
          <w:sz w:val="24"/>
          <w:szCs w:val="24"/>
        </w:rPr>
        <w:t>Hom</w:t>
      </w:r>
      <w:proofErr w:type="spellEnd"/>
      <w:r w:rsidR="00B72987" w:rsidRPr="00704A89">
        <w:rPr>
          <w:b/>
          <w:bCs/>
          <w:sz w:val="24"/>
          <w:szCs w:val="24"/>
        </w:rPr>
        <w:t>-P on placental transport capacity relative to WT and Het-P.</w:t>
      </w:r>
      <w:proofErr w:type="gramEnd"/>
      <w:r w:rsidR="00B72987" w:rsidRPr="00704A89">
        <w:rPr>
          <w:bCs/>
          <w:sz w:val="24"/>
          <w:szCs w:val="24"/>
        </w:rPr>
        <w:t xml:space="preserve"> P</w:t>
      </w:r>
      <w:r w:rsidR="00B72987" w:rsidRPr="00704A89">
        <w:rPr>
          <w:sz w:val="24"/>
          <w:szCs w:val="24"/>
        </w:rPr>
        <w:t xml:space="preserve">lacental transport of </w:t>
      </w:r>
      <w:r w:rsidR="00B72987" w:rsidRPr="00704A89">
        <w:rPr>
          <w:sz w:val="24"/>
          <w:szCs w:val="24"/>
          <w:vertAlign w:val="superscript"/>
        </w:rPr>
        <w:t>3</w:t>
      </w:r>
      <w:r w:rsidR="00B72987" w:rsidRPr="00704A89">
        <w:rPr>
          <w:sz w:val="24"/>
          <w:szCs w:val="24"/>
        </w:rPr>
        <w:t>H-methyl-D glucose (</w:t>
      </w:r>
      <w:proofErr w:type="spellStart"/>
      <w:r w:rsidR="00B72987" w:rsidRPr="00704A89">
        <w:rPr>
          <w:sz w:val="24"/>
          <w:szCs w:val="24"/>
        </w:rPr>
        <w:t>MeG</w:t>
      </w:r>
      <w:proofErr w:type="spellEnd"/>
      <w:r w:rsidR="00B72987" w:rsidRPr="00704A89">
        <w:rPr>
          <w:sz w:val="24"/>
          <w:szCs w:val="24"/>
        </w:rPr>
        <w:t xml:space="preserve">) and </w:t>
      </w:r>
      <w:r w:rsidR="00B72987" w:rsidRPr="00704A89">
        <w:rPr>
          <w:sz w:val="24"/>
          <w:szCs w:val="24"/>
          <w:vertAlign w:val="superscript"/>
        </w:rPr>
        <w:t>14</w:t>
      </w:r>
      <w:r w:rsidR="00B72987" w:rsidRPr="00704A89">
        <w:rPr>
          <w:sz w:val="24"/>
          <w:szCs w:val="24"/>
        </w:rPr>
        <w:t xml:space="preserve">C-amino </w:t>
      </w:r>
      <w:proofErr w:type="spellStart"/>
      <w:r w:rsidR="00B72987" w:rsidRPr="00704A89">
        <w:rPr>
          <w:sz w:val="24"/>
          <w:szCs w:val="24"/>
        </w:rPr>
        <w:t>isobutyric</w:t>
      </w:r>
      <w:proofErr w:type="spellEnd"/>
      <w:r w:rsidR="00B72987" w:rsidRPr="00704A89">
        <w:rPr>
          <w:sz w:val="24"/>
          <w:szCs w:val="24"/>
        </w:rPr>
        <w:t xml:space="preserve"> acid (</w:t>
      </w:r>
      <w:proofErr w:type="spellStart"/>
      <w:r w:rsidR="00B72987" w:rsidRPr="00704A89">
        <w:rPr>
          <w:sz w:val="24"/>
          <w:szCs w:val="24"/>
        </w:rPr>
        <w:t>MeAIB</w:t>
      </w:r>
      <w:proofErr w:type="spellEnd"/>
      <w:r w:rsidR="00B72987" w:rsidRPr="00704A89">
        <w:rPr>
          <w:sz w:val="24"/>
          <w:szCs w:val="24"/>
        </w:rPr>
        <w:t>)</w:t>
      </w:r>
      <w:r w:rsidR="00B72987" w:rsidRPr="00704A89">
        <w:rPr>
          <w:sz w:val="24"/>
          <w:szCs w:val="24"/>
          <w:lang w:eastAsia="en-GB"/>
        </w:rPr>
        <w:t xml:space="preserve"> </w:t>
      </w:r>
      <w:r w:rsidR="00B72987" w:rsidRPr="00704A89">
        <w:rPr>
          <w:bCs/>
          <w:sz w:val="24"/>
          <w:szCs w:val="24"/>
        </w:rPr>
        <w:t>relative to surface area available or to fetal weight</w:t>
      </w:r>
      <w:r w:rsidR="00B72987" w:rsidRPr="00704A89">
        <w:rPr>
          <w:b/>
          <w:bCs/>
          <w:sz w:val="24"/>
          <w:szCs w:val="24"/>
        </w:rPr>
        <w:t xml:space="preserve"> </w:t>
      </w:r>
      <w:r w:rsidR="00B72987" w:rsidRPr="00704A89">
        <w:rPr>
          <w:bCs/>
          <w:sz w:val="24"/>
          <w:szCs w:val="24"/>
        </w:rPr>
        <w:t xml:space="preserve">on day 19 of pregnancy </w:t>
      </w:r>
      <w:r w:rsidR="00B72987" w:rsidRPr="00704A89">
        <w:rPr>
          <w:sz w:val="24"/>
          <w:szCs w:val="24"/>
        </w:rPr>
        <w:t>is shown as</w:t>
      </w:r>
      <w:r w:rsidR="00B72987" w:rsidRPr="00704A89">
        <w:rPr>
          <w:b/>
          <w:sz w:val="24"/>
          <w:szCs w:val="24"/>
        </w:rPr>
        <w:t xml:space="preserve"> </w:t>
      </w:r>
      <w:r w:rsidR="00B72987" w:rsidRPr="00704A89">
        <w:rPr>
          <w:sz w:val="24"/>
          <w:szCs w:val="24"/>
        </w:rPr>
        <w:t xml:space="preserve">a ratio of WT values. </w:t>
      </w:r>
      <w:proofErr w:type="spellStart"/>
      <w:r w:rsidR="00B72987" w:rsidRPr="00704A89">
        <w:rPr>
          <w:sz w:val="24"/>
          <w:szCs w:val="24"/>
          <w:lang w:eastAsia="en-GB"/>
        </w:rPr>
        <w:t>Hom</w:t>
      </w:r>
      <w:proofErr w:type="spellEnd"/>
      <w:r w:rsidR="00B72987" w:rsidRPr="00704A89">
        <w:rPr>
          <w:sz w:val="24"/>
          <w:szCs w:val="24"/>
          <w:lang w:eastAsia="en-GB"/>
        </w:rPr>
        <w:t xml:space="preserve">-P * </w:t>
      </w:r>
      <w:r w:rsidR="00B72987" w:rsidRPr="00704A89">
        <w:rPr>
          <w:i/>
          <w:sz w:val="24"/>
          <w:szCs w:val="24"/>
        </w:rPr>
        <w:t>versus</w:t>
      </w:r>
      <w:r w:rsidR="00B72987" w:rsidRPr="00704A89">
        <w:rPr>
          <w:sz w:val="24"/>
          <w:szCs w:val="24"/>
        </w:rPr>
        <w:t xml:space="preserve"> WT or † </w:t>
      </w:r>
      <w:r w:rsidR="00B72987" w:rsidRPr="00704A89">
        <w:rPr>
          <w:i/>
          <w:sz w:val="24"/>
          <w:szCs w:val="24"/>
        </w:rPr>
        <w:t>versus</w:t>
      </w:r>
      <w:r w:rsidR="00B72987" w:rsidRPr="00704A89">
        <w:rPr>
          <w:sz w:val="24"/>
          <w:szCs w:val="24"/>
        </w:rPr>
        <w:t xml:space="preserve"> Het-P. </w:t>
      </w:r>
      <w:r w:rsidR="00B72987" w:rsidRPr="00704A89">
        <w:rPr>
          <w:sz w:val="24"/>
          <w:szCs w:val="24"/>
          <w:lang w:val="en-GB"/>
        </w:rPr>
        <w:t>*</w:t>
      </w:r>
      <w:r w:rsidR="00B72987" w:rsidRPr="00704A89">
        <w:rPr>
          <w:sz w:val="24"/>
          <w:szCs w:val="24"/>
        </w:rPr>
        <w:t xml:space="preserve">P &lt; 0.05, </w:t>
      </w:r>
      <w:r w:rsidR="00B72987" w:rsidRPr="00704A89">
        <w:rPr>
          <w:sz w:val="24"/>
          <w:szCs w:val="24"/>
          <w:lang w:val="en-GB"/>
        </w:rPr>
        <w:t>†</w:t>
      </w:r>
      <w:r w:rsidR="00B72987" w:rsidRPr="00704A89">
        <w:rPr>
          <w:sz w:val="24"/>
          <w:szCs w:val="24"/>
        </w:rPr>
        <w:t xml:space="preserve">P &lt; 0.05 and </w:t>
      </w:r>
      <w:r w:rsidR="00B72987" w:rsidRPr="00704A89">
        <w:rPr>
          <w:sz w:val="24"/>
          <w:szCs w:val="24"/>
          <w:lang w:val="en-GB"/>
        </w:rPr>
        <w:t>†††</w:t>
      </w:r>
      <w:r w:rsidR="00B72987" w:rsidRPr="00704A89">
        <w:rPr>
          <w:sz w:val="24"/>
          <w:szCs w:val="24"/>
        </w:rPr>
        <w:t xml:space="preserve">P &lt; 0.001, unpaired t test. </w:t>
      </w:r>
      <w:r w:rsidR="00B72987" w:rsidRPr="00D11288">
        <w:rPr>
          <w:color w:val="FF0000"/>
          <w:sz w:val="24"/>
          <w:szCs w:val="24"/>
        </w:rPr>
        <w:t xml:space="preserve">DPM = </w:t>
      </w:r>
      <w:r w:rsidR="00B72987" w:rsidRPr="00D11288">
        <w:rPr>
          <w:color w:val="FF0000"/>
          <w:sz w:val="24"/>
          <w:szCs w:val="24"/>
          <w:shd w:val="clear" w:color="auto" w:fill="FFFFFF"/>
        </w:rPr>
        <w:t>disintegrations per minute</w:t>
      </w:r>
      <w:r w:rsidR="00B72987">
        <w:rPr>
          <w:sz w:val="24"/>
          <w:szCs w:val="24"/>
        </w:rPr>
        <w:t xml:space="preserve">. </w:t>
      </w:r>
      <w:r w:rsidR="00B72987" w:rsidRPr="00704A89">
        <w:rPr>
          <w:sz w:val="24"/>
          <w:szCs w:val="24"/>
        </w:rPr>
        <w:t xml:space="preserve">Data are from n≥15 and presented as means </w:t>
      </w:r>
      <w:r w:rsidR="00B72987" w:rsidRPr="00704A89">
        <w:rPr>
          <w:sz w:val="24"/>
          <w:szCs w:val="24"/>
        </w:rPr>
        <w:sym w:font="Symbol" w:char="F0B1"/>
      </w:r>
      <w:r w:rsidR="00B72987" w:rsidRPr="00704A89">
        <w:rPr>
          <w:sz w:val="24"/>
          <w:szCs w:val="24"/>
        </w:rPr>
        <w:t xml:space="preserve"> SEM.</w:t>
      </w:r>
    </w:p>
    <w:p w:rsidR="00B72987" w:rsidRPr="00704A89" w:rsidRDefault="00B72987" w:rsidP="00B729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80"/>
        <w:gridCol w:w="1580"/>
        <w:gridCol w:w="1580"/>
        <w:gridCol w:w="1580"/>
      </w:tblGrid>
      <w:tr w:rsidR="00B72987" w:rsidRPr="00704A89" w:rsidTr="00FF2474">
        <w:trPr>
          <w:trHeight w:val="592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WT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FF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Het-P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6C0A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Hom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>-P</w:t>
            </w:r>
          </w:p>
        </w:tc>
      </w:tr>
      <w:tr w:rsidR="00B72987" w:rsidRPr="00704A89" w:rsidTr="00FF2474">
        <w:trPr>
          <w:trHeight w:val="600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MeG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DPM</w:t>
            </w:r>
            <w:r w:rsidRPr="00704A89" w:rsidDel="0036263B">
              <w:rPr>
                <w:sz w:val="24"/>
                <w:szCs w:val="24"/>
                <w:lang w:val="en-GB"/>
              </w:rPr>
              <w:t xml:space="preserve"> </w:t>
            </w:r>
            <w:r w:rsidRPr="00704A89">
              <w:rPr>
                <w:sz w:val="24"/>
                <w:szCs w:val="24"/>
                <w:lang w:val="en-GB"/>
              </w:rPr>
              <w:t>/mm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 xml:space="preserve">2 </w:t>
            </w:r>
            <w:r w:rsidRPr="00704A89">
              <w:rPr>
                <w:sz w:val="24"/>
                <w:szCs w:val="24"/>
                <w:lang w:val="en-GB"/>
              </w:rPr>
              <w:t>SA (ratio to WT)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1.0±0.1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1.8±0.1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1.4±0.1*†</w:t>
            </w:r>
          </w:p>
        </w:tc>
      </w:tr>
      <w:tr w:rsidR="00B72987" w:rsidRPr="00704A89" w:rsidTr="00FF2474">
        <w:trPr>
          <w:trHeight w:val="600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MeAIB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DPM</w:t>
            </w:r>
            <w:r w:rsidRPr="00704A89" w:rsidDel="0036263B">
              <w:rPr>
                <w:sz w:val="24"/>
                <w:szCs w:val="24"/>
                <w:lang w:val="en-GB"/>
              </w:rPr>
              <w:t xml:space="preserve"> </w:t>
            </w:r>
            <w:r w:rsidRPr="00704A89">
              <w:rPr>
                <w:sz w:val="24"/>
                <w:szCs w:val="24"/>
                <w:lang w:val="en-GB"/>
              </w:rPr>
              <w:t>/mm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 xml:space="preserve">2 </w:t>
            </w:r>
            <w:r w:rsidRPr="00704A89">
              <w:rPr>
                <w:sz w:val="24"/>
                <w:szCs w:val="24"/>
                <w:lang w:val="en-GB"/>
              </w:rPr>
              <w:t>SA (ratio to WT)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1.0±0.1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2.1±0.2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1.2±0.1†††</w:t>
            </w:r>
          </w:p>
        </w:tc>
      </w:tr>
      <w:tr w:rsidR="00B72987" w:rsidRPr="00704A89" w:rsidTr="00FF2474">
        <w:trPr>
          <w:trHeight w:val="491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MeG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DPM/g </w:t>
            </w:r>
            <w:proofErr w:type="spellStart"/>
            <w:r w:rsidRPr="00704A89">
              <w:rPr>
                <w:sz w:val="24"/>
                <w:szCs w:val="24"/>
                <w:lang w:val="en-GB"/>
              </w:rPr>
              <w:t>fetus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(ratio to WT)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1.0±0.1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1.1±0.1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1.1±0.1</w:t>
            </w:r>
          </w:p>
        </w:tc>
      </w:tr>
      <w:tr w:rsidR="00B72987" w:rsidRPr="00704A89" w:rsidTr="00FF2474">
        <w:trPr>
          <w:trHeight w:val="491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MeG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DPM/g </w:t>
            </w:r>
            <w:proofErr w:type="spellStart"/>
            <w:r w:rsidRPr="00704A89">
              <w:rPr>
                <w:sz w:val="24"/>
                <w:szCs w:val="24"/>
                <w:lang w:val="en-GB"/>
              </w:rPr>
              <w:t>fetus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(ratio to WT)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1.0±0.1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1.2±0.1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B72987" w:rsidRPr="00704A89" w:rsidRDefault="00B72987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0.9±0.1</w:t>
            </w:r>
          </w:p>
        </w:tc>
      </w:tr>
    </w:tbl>
    <w:p w:rsidR="00B35853" w:rsidRDefault="00B35853"/>
    <w:sectPr w:rsidR="00B35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jc1MTE1MDcxNzdQ0lEKTi0uzszPAykwqgUAGiE9JywAAAA="/>
  </w:docVars>
  <w:rsids>
    <w:rsidRoot w:val="00B72987"/>
    <w:rsid w:val="005D416E"/>
    <w:rsid w:val="006B2183"/>
    <w:rsid w:val="00B35853"/>
    <w:rsid w:val="00B7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2019-06-12T11:26:00Z</dcterms:created>
  <dcterms:modified xsi:type="dcterms:W3CDTF">2019-06-15T17:37:00Z</dcterms:modified>
</cp:coreProperties>
</file>