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6BD3CD" w:rsidR="00877644" w:rsidRPr="00125190" w:rsidRDefault="005341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189B8E" w14:textId="05732695" w:rsidR="00A5718A" w:rsidRDefault="00BA2645" w:rsidP="00A571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ITC </w:t>
      </w:r>
      <w:r w:rsidR="006C24FC">
        <w:rPr>
          <w:rFonts w:asciiTheme="minorHAnsi" w:hAnsiTheme="minorHAnsi"/>
        </w:rPr>
        <w:t>and calculation of t</w:t>
      </w:r>
      <w:r w:rsidR="006C24FC">
        <w:rPr>
          <w:rFonts w:asciiTheme="minorHAnsi" w:hAnsiTheme="minorHAnsi"/>
        </w:rPr>
        <w:t xml:space="preserve">hermodynamic parameters </w:t>
      </w:r>
      <w:r>
        <w:rPr>
          <w:rFonts w:asciiTheme="minorHAnsi" w:hAnsiTheme="minorHAnsi"/>
        </w:rPr>
        <w:t xml:space="preserve">technical triplicates of biological replicates were used. </w:t>
      </w:r>
      <w:bookmarkStart w:id="0" w:name="_GoBack"/>
      <w:bookmarkEnd w:id="0"/>
    </w:p>
    <w:p w14:paraId="6A734138" w14:textId="00FB8662" w:rsidR="00DE02D4" w:rsidRPr="00125190" w:rsidRDefault="00BA2645" w:rsidP="00A571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Transport </w:t>
      </w:r>
      <w:r w:rsidR="00A5718A">
        <w:rPr>
          <w:rFonts w:asciiTheme="minorHAnsi" w:hAnsiTheme="minorHAnsi"/>
        </w:rPr>
        <w:t xml:space="preserve">and reversal potential </w:t>
      </w:r>
      <w:r>
        <w:rPr>
          <w:rFonts w:asciiTheme="minorHAnsi" w:hAnsiTheme="minorHAnsi"/>
        </w:rPr>
        <w:t xml:space="preserve">measurements represent two and three technical replicates </w:t>
      </w:r>
      <w:r w:rsidR="00A5718A">
        <w:rPr>
          <w:rFonts w:asciiTheme="minorHAnsi" w:hAnsiTheme="minorHAnsi"/>
        </w:rPr>
        <w:t>of biological replicates, respectively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A242E55" w14:textId="349EF553" w:rsidR="00A5718A" w:rsidRDefault="00A5718A" w:rsidP="00A5718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can be found in the figure legends.</w:t>
      </w:r>
    </w:p>
    <w:p w14:paraId="59127853" w14:textId="77777777" w:rsidR="00A5718A" w:rsidRPr="00505C51" w:rsidRDefault="00A5718A" w:rsidP="00A5718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for the crystal structure determination can be found in the crystallography table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8E53B19" w14:textId="77777777" w:rsidR="00A5718A" w:rsidRPr="00505C51" w:rsidRDefault="00A5718A" w:rsidP="00A571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used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FD10E44" w14:textId="77777777" w:rsidR="00A5718A" w:rsidRPr="00505C51" w:rsidRDefault="00A5718A" w:rsidP="00A571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PDB validation report is provided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BF851" w14:textId="77777777" w:rsidR="00303FC5" w:rsidRDefault="00303FC5" w:rsidP="004215FE">
      <w:r>
        <w:separator/>
      </w:r>
    </w:p>
  </w:endnote>
  <w:endnote w:type="continuationSeparator" w:id="0">
    <w:p w14:paraId="53381EA9" w14:textId="77777777" w:rsidR="00303FC5" w:rsidRDefault="00303F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1293C" w14:textId="77777777" w:rsidR="00303FC5" w:rsidRDefault="00303FC5" w:rsidP="004215FE">
      <w:r>
        <w:separator/>
      </w:r>
    </w:p>
  </w:footnote>
  <w:footnote w:type="continuationSeparator" w:id="0">
    <w:p w14:paraId="7A27119C" w14:textId="77777777" w:rsidR="00303FC5" w:rsidRDefault="00303F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662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3C38"/>
    <w:rsid w:val="002A068D"/>
    <w:rsid w:val="002A0ED1"/>
    <w:rsid w:val="002A7487"/>
    <w:rsid w:val="00303FC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14CF"/>
    <w:rsid w:val="004B41D4"/>
    <w:rsid w:val="004D5E59"/>
    <w:rsid w:val="004D602A"/>
    <w:rsid w:val="004D73CF"/>
    <w:rsid w:val="004E4945"/>
    <w:rsid w:val="004F451D"/>
    <w:rsid w:val="00505C51"/>
    <w:rsid w:val="00516A01"/>
    <w:rsid w:val="00525DD4"/>
    <w:rsid w:val="0053000A"/>
    <w:rsid w:val="005341A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24FC"/>
    <w:rsid w:val="006C7BC3"/>
    <w:rsid w:val="006E4A6C"/>
    <w:rsid w:val="006E6B2A"/>
    <w:rsid w:val="00700103"/>
    <w:rsid w:val="00704D4D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718A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645"/>
    <w:rsid w:val="00BA4D1B"/>
    <w:rsid w:val="00BA5BB7"/>
    <w:rsid w:val="00BB00D0"/>
    <w:rsid w:val="00BB55EC"/>
    <w:rsid w:val="00BC3CCE"/>
    <w:rsid w:val="00BD5BA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2D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69D960F-7454-674F-A358-1B5C1347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84C7B6-8F26-814A-86EC-2FD51F26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Valentina Arkhipova</cp:lastModifiedBy>
  <cp:revision>7</cp:revision>
  <dcterms:created xsi:type="dcterms:W3CDTF">2019-01-23T10:23:00Z</dcterms:created>
  <dcterms:modified xsi:type="dcterms:W3CDTF">2019-01-24T12:20:00Z</dcterms:modified>
</cp:coreProperties>
</file>