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A5E26" w14:textId="77777777" w:rsidR="00392820" w:rsidRDefault="00392820" w:rsidP="00392820">
      <w:pPr>
        <w:rPr>
          <w:b/>
        </w:rPr>
      </w:pPr>
      <w:r>
        <w:rPr>
          <w:b/>
          <w:noProof/>
        </w:rPr>
        <w:drawing>
          <wp:inline distT="0" distB="0" distL="0" distR="0" wp14:anchorId="0F72D897" wp14:editId="43EBD612">
            <wp:extent cx="5477510" cy="6340475"/>
            <wp:effectExtent l="0" t="0" r="8890" b="3175"/>
            <wp:docPr id="4" name="Picture 4" descr="E:\backup\Documents\NUS Work\MBI\Projects\Andrew ssrb\Paper\Fig\Supplementary\Supp Figure 3\SFig_CPD fits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ackup\Documents\NUS Work\MBI\Projects\Andrew ssrb\Paper\Fig\Supplementary\Supp Figure 3\SFig_CPD fits-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634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A8030" w14:textId="77777777" w:rsidR="00392820" w:rsidRDefault="00392820" w:rsidP="00392820">
      <w:pPr>
        <w:rPr>
          <w:b/>
        </w:rPr>
      </w:pPr>
    </w:p>
    <w:p w14:paraId="7664ADF7" w14:textId="1580B843" w:rsidR="00392820" w:rsidRDefault="00A41A0E" w:rsidP="00392820">
      <w:pPr>
        <w:ind w:right="-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6-figure supplement 1</w:t>
      </w:r>
      <w:bookmarkStart w:id="0" w:name="_GoBack"/>
      <w:bookmarkEnd w:id="0"/>
      <w:r w:rsidR="00392820" w:rsidRPr="00A55830">
        <w:rPr>
          <w:rFonts w:ascii="Times New Roman" w:hAnsi="Times New Roman" w:cs="Times New Roman"/>
          <w:b/>
        </w:rPr>
        <w:t>.</w:t>
      </w:r>
      <w:r w:rsidR="00392820" w:rsidRPr="00A55830">
        <w:rPr>
          <w:rFonts w:ascii="Times New Roman" w:hAnsi="Times New Roman" w:cs="Times New Roman"/>
        </w:rPr>
        <w:t xml:space="preserve"> (</w:t>
      </w:r>
      <w:r w:rsidR="00392820" w:rsidRPr="00A55830">
        <w:rPr>
          <w:rFonts w:ascii="Times New Roman" w:hAnsi="Times New Roman" w:cs="Times New Roman"/>
          <w:b/>
        </w:rPr>
        <w:t>A</w:t>
      </w:r>
      <w:r w:rsidR="00392820" w:rsidRPr="00A55830">
        <w:rPr>
          <w:rFonts w:ascii="Times New Roman" w:hAnsi="Times New Roman" w:cs="Times New Roman"/>
        </w:rPr>
        <w:t xml:space="preserve">) Work flow of Spt-PALM. The distance moved by a molecule in subsequent camera frames, termed displacement </w:t>
      </w:r>
      <w:r w:rsidR="00392820" w:rsidRPr="00A55830">
        <w:rPr>
          <w:rFonts w:ascii="Times New Roman" w:hAnsi="Times New Roman" w:cs="Times New Roman"/>
          <w:i/>
        </w:rPr>
        <w:t>r</w:t>
      </w:r>
      <w:r w:rsidR="00392820" w:rsidRPr="00A55830">
        <w:rPr>
          <w:rFonts w:ascii="Times New Roman" w:hAnsi="Times New Roman" w:cs="Times New Roman"/>
        </w:rPr>
        <w:t xml:space="preserve">, can be plotted as a probability distribution function (PDF), which contains </w:t>
      </w:r>
      <w:r w:rsidR="00392820" w:rsidRPr="00A55830">
        <w:rPr>
          <w:rFonts w:ascii="Times New Roman" w:hAnsi="Times New Roman" w:cs="Times New Roman"/>
          <w:i/>
        </w:rPr>
        <w:t>r</w:t>
      </w:r>
      <w:r w:rsidR="00392820" w:rsidRPr="00A55830">
        <w:rPr>
          <w:rFonts w:ascii="Times New Roman" w:hAnsi="Times New Roman" w:cs="Times New Roman"/>
        </w:rPr>
        <w:t xml:space="preserve"> from all the tracks obtained. Obtaining the apparent diffusion coefficient </w:t>
      </w:r>
      <w:r w:rsidR="00392820" w:rsidRPr="00A55830">
        <w:rPr>
          <w:rFonts w:ascii="Times New Roman" w:hAnsi="Times New Roman" w:cs="Times New Roman"/>
          <w:i/>
        </w:rPr>
        <w:t>D</w:t>
      </w:r>
      <w:r w:rsidR="00392820" w:rsidRPr="00A55830">
        <w:rPr>
          <w:rFonts w:ascii="Times New Roman" w:hAnsi="Times New Roman" w:cs="Times New Roman"/>
        </w:rPr>
        <w:t xml:space="preserve"> from a fit of the PDF depends on the binning. Thus, the PDF is converted into a cumulative distribution fu</w:t>
      </w:r>
      <w:r w:rsidR="00392820">
        <w:rPr>
          <w:rFonts w:ascii="Times New Roman" w:hAnsi="Times New Roman" w:cs="Times New Roman"/>
        </w:rPr>
        <w:t>nction (CDF) and fitted with Equation</w:t>
      </w:r>
      <w:r w:rsidR="00392820" w:rsidRPr="00A55830">
        <w:rPr>
          <w:rFonts w:ascii="Times New Roman" w:hAnsi="Times New Roman" w:cs="Times New Roman"/>
        </w:rPr>
        <w:t xml:space="preserve"> 3</w:t>
      </w:r>
      <w:r w:rsidR="00392820">
        <w:rPr>
          <w:rFonts w:ascii="Times New Roman" w:hAnsi="Times New Roman" w:cs="Times New Roman"/>
        </w:rPr>
        <w:t xml:space="preserve"> (see Methods)</w:t>
      </w:r>
      <w:r w:rsidR="00392820" w:rsidRPr="00A55830">
        <w:rPr>
          <w:rFonts w:ascii="Times New Roman" w:hAnsi="Times New Roman" w:cs="Times New Roman"/>
        </w:rPr>
        <w:t>. The values obtained from the fit are then plotted back into the PDF for presentation. (</w:t>
      </w:r>
      <w:r w:rsidR="00392820" w:rsidRPr="00A55830">
        <w:rPr>
          <w:rFonts w:ascii="Times New Roman" w:hAnsi="Times New Roman" w:cs="Times New Roman"/>
          <w:b/>
        </w:rPr>
        <w:t>B</w:t>
      </w:r>
      <w:r w:rsidR="00392820" w:rsidRPr="00A55830">
        <w:rPr>
          <w:rFonts w:ascii="Times New Roman" w:hAnsi="Times New Roman" w:cs="Times New Roman"/>
        </w:rPr>
        <w:t>) Data fitted with a two-component diffusion model equation vs (</w:t>
      </w:r>
      <w:r w:rsidR="00392820" w:rsidRPr="00A55830">
        <w:rPr>
          <w:rFonts w:ascii="Times New Roman" w:hAnsi="Times New Roman" w:cs="Times New Roman"/>
          <w:b/>
        </w:rPr>
        <w:t>C</w:t>
      </w:r>
      <w:r w:rsidR="00392820" w:rsidRPr="00A55830">
        <w:rPr>
          <w:rFonts w:ascii="Times New Roman" w:hAnsi="Times New Roman" w:cs="Times New Roman"/>
        </w:rPr>
        <w:t>) data fitted with thre</w:t>
      </w:r>
      <w:r w:rsidR="00392820">
        <w:rPr>
          <w:rFonts w:ascii="Times New Roman" w:hAnsi="Times New Roman" w:cs="Times New Roman"/>
        </w:rPr>
        <w:t>e-component diffusion model (Equation</w:t>
      </w:r>
      <w:r w:rsidR="00392820" w:rsidRPr="00A55830">
        <w:rPr>
          <w:rFonts w:ascii="Times New Roman" w:hAnsi="Times New Roman" w:cs="Times New Roman"/>
        </w:rPr>
        <w:t xml:space="preserve"> 3). From the residues of the fits, a three-component diffusion model best fit our data and wa</w:t>
      </w:r>
      <w:r w:rsidR="00392820">
        <w:rPr>
          <w:rFonts w:ascii="Times New Roman" w:hAnsi="Times New Roman" w:cs="Times New Roman"/>
        </w:rPr>
        <w:t>s used through</w:t>
      </w:r>
      <w:r w:rsidR="00392820" w:rsidRPr="00A55830">
        <w:rPr>
          <w:rFonts w:ascii="Times New Roman" w:hAnsi="Times New Roman" w:cs="Times New Roman"/>
        </w:rPr>
        <w:t>out.</w:t>
      </w:r>
    </w:p>
    <w:sectPr w:rsidR="00392820" w:rsidSect="006670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820"/>
    <w:rsid w:val="00250555"/>
    <w:rsid w:val="00392820"/>
    <w:rsid w:val="003A4FA5"/>
    <w:rsid w:val="003C33B1"/>
    <w:rsid w:val="004D4ADE"/>
    <w:rsid w:val="00667097"/>
    <w:rsid w:val="00810C0F"/>
    <w:rsid w:val="00A41A0E"/>
    <w:rsid w:val="00A638B9"/>
    <w:rsid w:val="00D9281D"/>
    <w:rsid w:val="00FF46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FF8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8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82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8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Macintosh Word</Application>
  <DocSecurity>0</DocSecurity>
  <Lines>5</Lines>
  <Paragraphs>1</Paragraphs>
  <ScaleCrop>false</ScaleCrop>
  <Company>Columbia University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Kenney</dc:creator>
  <cp:keywords/>
  <dc:description/>
  <cp:lastModifiedBy>Linda Kenney</cp:lastModifiedBy>
  <cp:revision>3</cp:revision>
  <dcterms:created xsi:type="dcterms:W3CDTF">2019-04-06T08:05:00Z</dcterms:created>
  <dcterms:modified xsi:type="dcterms:W3CDTF">2019-04-06T08:57:00Z</dcterms:modified>
</cp:coreProperties>
</file>