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F4C2E" w14:textId="25D491AD" w:rsidR="006B47E6" w:rsidRDefault="004E722F">
      <w:r w:rsidRPr="00E36F26">
        <w:rPr>
          <w:rFonts w:ascii="Helvetica" w:eastAsia="Times New Roman" w:hAnsi="Helvetica" w:cs="Times New Roman"/>
          <w:noProof/>
          <w:color w:val="000000"/>
          <w:sz w:val="18"/>
          <w:szCs w:val="18"/>
          <w:shd w:val="clear" w:color="auto" w:fill="FFFFFF"/>
          <w:lang w:val="en-US"/>
        </w:rPr>
        <w:drawing>
          <wp:inline distT="0" distB="0" distL="0" distR="0" wp14:anchorId="3CC1EBFA" wp14:editId="41660D45">
            <wp:extent cx="4206050" cy="2757600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51" cy="277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55736" w14:textId="074FA9C2" w:rsidR="004E722F" w:rsidRDefault="004E722F"/>
    <w:p w14:paraId="1630239D" w14:textId="42EC1FAF" w:rsidR="004E722F" w:rsidRDefault="004E722F" w:rsidP="00A47D8E">
      <w:pPr>
        <w:spacing w:line="480" w:lineRule="auto"/>
        <w:rPr>
          <w:rFonts w:ascii="Times New Roman" w:hAnsi="Times New Roman" w:cs="Times New Roman"/>
        </w:rPr>
      </w:pPr>
    </w:p>
    <w:p w14:paraId="452B6963" w14:textId="77777777" w:rsidR="00BE7BC7" w:rsidRPr="003F62A0" w:rsidRDefault="00BE7BC7" w:rsidP="00BE7BC7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US"/>
        </w:rPr>
      </w:pPr>
      <w:r w:rsidRPr="00AA1085">
        <w:rPr>
          <w:rFonts w:ascii="Times New Roman" w:hAnsi="Times New Roman" w:cs="Times New Roman"/>
          <w:b/>
        </w:rPr>
        <w:t>Figure 8-figure supplement 2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>SsrB is a monomer at both acid and neutral pH. Purified SsrB was resuspended in acid buffer (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20 mM MES pH 6.1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US"/>
        </w:rPr>
        <w:t xml:space="preserve">, 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50 mM KCl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US"/>
        </w:rPr>
        <w:t xml:space="preserve">, 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2 mM MgCl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vertAlign w:val="subscript"/>
          <w:lang w:val="en-SG"/>
        </w:rPr>
        <w:t>2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US"/>
        </w:rPr>
        <w:t xml:space="preserve">, 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2 mM DTT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US"/>
        </w:rPr>
        <w:t xml:space="preserve">, 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5% glycerol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) or neutral buffer (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20 mM Hepes pH 7.4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US"/>
        </w:rPr>
        <w:t xml:space="preserve">, 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50 mM KCl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US"/>
        </w:rPr>
        <w:t xml:space="preserve">, 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2 mM MgCl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vertAlign w:val="subscript"/>
          <w:lang w:val="en-SG"/>
        </w:rPr>
        <w:t>2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US"/>
        </w:rPr>
        <w:t xml:space="preserve">, 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2 mM DTT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US"/>
        </w:rPr>
        <w:t xml:space="preserve">, 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5% glycerol</w:t>
      </w:r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) and then separated on a gel filtration column using an AKTA FPLC system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>.</w:t>
      </w:r>
      <w:r>
        <w:rPr>
          <w:rFonts w:ascii="Times New Roman" w:hAnsi="Times New Roman" w:cs="Times New Roman"/>
        </w:rPr>
        <w:t xml:space="preserve"> The nearly identical</w:t>
      </w:r>
      <w:r w:rsidRPr="003F62A0">
        <w:rPr>
          <w:rFonts w:ascii="Times New Roman" w:hAnsi="Times New Roman" w:cs="Times New Roman"/>
          <w:color w:val="000000" w:themeColor="text1"/>
        </w:rPr>
        <w:t xml:space="preserve"> elution profiles of SsrB </w:t>
      </w:r>
      <w:r>
        <w:rPr>
          <w:rFonts w:ascii="Times New Roman" w:hAnsi="Times New Roman" w:cs="Times New Roman"/>
          <w:color w:val="000000" w:themeColor="text1"/>
        </w:rPr>
        <w:t>indicate that</w:t>
      </w:r>
      <w:r w:rsidRPr="003F62A0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val="en-SG"/>
        </w:rPr>
        <w:t xml:space="preserve"> SsrB is a monomer at both acid and neutral pH.</w:t>
      </w:r>
    </w:p>
    <w:p w14:paraId="77885B81" w14:textId="77777777" w:rsidR="00BE7BC7" w:rsidRPr="003F62A0" w:rsidRDefault="00BE7BC7" w:rsidP="00A47D8E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BE7BC7" w:rsidRPr="003F62A0" w:rsidSect="00B76D7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22F"/>
    <w:rsid w:val="00136C50"/>
    <w:rsid w:val="00153563"/>
    <w:rsid w:val="00225EF9"/>
    <w:rsid w:val="002B4162"/>
    <w:rsid w:val="003F62A0"/>
    <w:rsid w:val="00405C86"/>
    <w:rsid w:val="004106D1"/>
    <w:rsid w:val="004B3C0A"/>
    <w:rsid w:val="004E722F"/>
    <w:rsid w:val="005C6791"/>
    <w:rsid w:val="0069098C"/>
    <w:rsid w:val="00744E6C"/>
    <w:rsid w:val="007746B7"/>
    <w:rsid w:val="00986373"/>
    <w:rsid w:val="00A47D8E"/>
    <w:rsid w:val="00A62E0F"/>
    <w:rsid w:val="00A774A9"/>
    <w:rsid w:val="00A90670"/>
    <w:rsid w:val="00B33AE5"/>
    <w:rsid w:val="00B76D7D"/>
    <w:rsid w:val="00BE14E7"/>
    <w:rsid w:val="00BE7BC7"/>
    <w:rsid w:val="00DF3470"/>
    <w:rsid w:val="00E22305"/>
    <w:rsid w:val="00E9360B"/>
    <w:rsid w:val="00EE3BC6"/>
    <w:rsid w:val="00F259D0"/>
    <w:rsid w:val="00F5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0CFC07"/>
  <w14:defaultImageDpi w14:val="32767"/>
  <w15:chartTrackingRefBased/>
  <w15:docId w15:val="{2E7A5AC8-E83B-3D46-8328-7338632B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2019-04-26T13:46:00Z</dcterms:created>
  <dcterms:modified xsi:type="dcterms:W3CDTF">2019-04-26T17:44:00Z</dcterms:modified>
</cp:coreProperties>
</file>