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9C9289C" w14:textId="77777777" w:rsidR="00373E6A" w:rsidRDefault="00274E5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study used </w:t>
      </w:r>
      <w:r w:rsidR="00A9682B">
        <w:rPr>
          <w:rFonts w:asciiTheme="minorHAnsi" w:hAnsiTheme="minorHAnsi"/>
        </w:rPr>
        <w:t xml:space="preserve">antibody </w:t>
      </w:r>
      <w:r>
        <w:rPr>
          <w:rFonts w:asciiTheme="minorHAnsi" w:hAnsiTheme="minorHAnsi"/>
        </w:rPr>
        <w:t xml:space="preserve">data collected in previous studies. We did not conduct a power analysis </w:t>
      </w:r>
      <w:r w:rsidR="00A9682B">
        <w:rPr>
          <w:rFonts w:asciiTheme="minorHAnsi" w:hAnsiTheme="minorHAnsi"/>
        </w:rPr>
        <w:t>because</w:t>
      </w:r>
      <w:r w:rsidR="00373E6A">
        <w:rPr>
          <w:rFonts w:asciiTheme="minorHAnsi" w:hAnsiTheme="minorHAnsi"/>
        </w:rPr>
        <w:t>, to our knowledge,</w:t>
      </w:r>
      <w:r w:rsidR="00A9682B">
        <w:rPr>
          <w:rFonts w:asciiTheme="minorHAnsi" w:hAnsiTheme="minorHAnsi"/>
        </w:rPr>
        <w:t xml:space="preserve"> there are no closed form sample size equations for the parameters of interest (force of infection estimated through longitudinal and cross-sectional analyses)</w:t>
      </w:r>
      <w:r w:rsidR="00F65EF1">
        <w:rPr>
          <w:rFonts w:asciiTheme="minorHAnsi" w:hAnsiTheme="minorHAnsi"/>
        </w:rPr>
        <w:t xml:space="preserve">. </w:t>
      </w:r>
      <w:r w:rsidR="00373E6A">
        <w:rPr>
          <w:rFonts w:asciiTheme="minorHAnsi" w:hAnsiTheme="minorHAnsi"/>
        </w:rPr>
        <w:t xml:space="preserve"> </w:t>
      </w:r>
    </w:p>
    <w:p w14:paraId="45B09B79" w14:textId="77777777" w:rsidR="00373E6A" w:rsidRDefault="00373E6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83305D7" w14:textId="6527DF5B" w:rsidR="00877644" w:rsidRPr="00125190" w:rsidRDefault="00AF29F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used all samples available from three cohorts (details in Table 1). </w:t>
      </w:r>
      <w:r w:rsidR="005442BE">
        <w:rPr>
          <w:rFonts w:asciiTheme="minorHAnsi" w:hAnsiTheme="minorHAnsi"/>
        </w:rPr>
        <w:t>N</w:t>
      </w:r>
      <w:r>
        <w:rPr>
          <w:rFonts w:asciiTheme="minorHAnsi" w:hAnsiTheme="minorHAnsi"/>
        </w:rPr>
        <w:t xml:space="preserve">arrow confidence intervals on all estimates illustrate </w:t>
      </w:r>
      <w:r w:rsidR="005442BE">
        <w:rPr>
          <w:rFonts w:asciiTheme="minorHAnsi" w:hAnsiTheme="minorHAnsi"/>
        </w:rPr>
        <w:t xml:space="preserve">empirically that the study had </w:t>
      </w:r>
      <w:r>
        <w:rPr>
          <w:rFonts w:asciiTheme="minorHAnsi" w:hAnsiTheme="minorHAnsi"/>
        </w:rPr>
        <w:t xml:space="preserve">sufficient power for </w:t>
      </w:r>
      <w:r w:rsidR="005442BE">
        <w:rPr>
          <w:rFonts w:asciiTheme="minorHAnsi" w:hAnsiTheme="minorHAnsi"/>
        </w:rPr>
        <w:t>all</w:t>
      </w:r>
      <w:r>
        <w:rPr>
          <w:rFonts w:asciiTheme="minorHAnsi" w:hAnsiTheme="minorHAnsi"/>
        </w:rPr>
        <w:t xml:space="preserve"> analytic objectives</w:t>
      </w:r>
      <w:r w:rsidR="005442BE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A2C7CAB" w14:textId="36B28B95" w:rsidR="005D0964" w:rsidRDefault="005D096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In Results / Study Populations, we describe the details of sample selection and testing. </w:t>
      </w:r>
      <w:r w:rsidR="00F65EF1">
        <w:rPr>
          <w:rFonts w:asciiTheme="minorHAnsi" w:hAnsiTheme="minorHAnsi"/>
        </w:rPr>
        <w:t xml:space="preserve">  Table 1 includes number of children and samples from each cohort.</w:t>
      </w:r>
      <w:r w:rsidR="00A9682B">
        <w:rPr>
          <w:rFonts w:asciiTheme="minorHAnsi" w:hAnsiTheme="minorHAnsi"/>
        </w:rPr>
        <w:t xml:space="preserve"> We included all samples available.</w:t>
      </w:r>
    </w:p>
    <w:p w14:paraId="37F9B043" w14:textId="77777777" w:rsidR="005D0964" w:rsidRDefault="005D096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8102952" w14:textId="7B4BA52F" w:rsidR="00B330BD" w:rsidRDefault="005D096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 Materials and Methods / Multiplex Bead Assay</w:t>
      </w:r>
      <w:r w:rsidR="00007186">
        <w:rPr>
          <w:rFonts w:asciiTheme="minorHAnsi" w:hAnsiTheme="minorHAnsi"/>
        </w:rPr>
        <w:t>s</w:t>
      </w:r>
      <w:r>
        <w:rPr>
          <w:rFonts w:asciiTheme="minorHAnsi" w:hAnsiTheme="minorHAnsi"/>
        </w:rPr>
        <w:t>, we report information about technical replicates</w:t>
      </w:r>
      <w:r w:rsidR="00007186">
        <w:rPr>
          <w:rFonts w:asciiTheme="minorHAnsi" w:hAnsiTheme="minorHAnsi"/>
        </w:rPr>
        <w:t>, including negative and positive controls and coefficient of variation means and ranges.</w:t>
      </w:r>
    </w:p>
    <w:p w14:paraId="2E9D86FA" w14:textId="6C4FF0B8" w:rsidR="005D0964" w:rsidRDefault="005D096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51D2C31F" w14:textId="6FD77486" w:rsidR="005D0964" w:rsidRPr="00125190" w:rsidRDefault="005D096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individual-participant data used in the analyses are provided through the Open Science Framework (see “Additional Data Files”, below)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8BA4D4C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FDE7967" w14:textId="46F355BF" w:rsidR="00AD0BE4" w:rsidRDefault="009A098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statistical methods are reported</w:t>
      </w:r>
      <w:r w:rsidR="00AD0BE4">
        <w:rPr>
          <w:rFonts w:asciiTheme="minorHAnsi" w:hAnsiTheme="minorHAnsi"/>
          <w:sz w:val="22"/>
          <w:szCs w:val="22"/>
        </w:rPr>
        <w:t xml:space="preserve"> and justified</w:t>
      </w:r>
      <w:r>
        <w:rPr>
          <w:rFonts w:asciiTheme="minorHAnsi" w:hAnsiTheme="minorHAnsi"/>
          <w:sz w:val="22"/>
          <w:szCs w:val="22"/>
        </w:rPr>
        <w:t xml:space="preserve"> in the subsections in Materials and Methods. </w:t>
      </w:r>
    </w:p>
    <w:p w14:paraId="04408FA0" w14:textId="77777777" w:rsidR="00AD0BE4" w:rsidRDefault="00AD0BE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1826EB8" w14:textId="5EB713FF" w:rsidR="009A098B" w:rsidRDefault="009A098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all parameters of interest</w:t>
      </w:r>
      <w:r w:rsidR="00D11000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we estimated 95% confidence intervals using bootstraps that correctly accounted for any outcome dependence in the data (e.g., repeated measures among children). </w:t>
      </w:r>
      <w:r w:rsidR="00AD0BE4">
        <w:rPr>
          <w:rFonts w:asciiTheme="minorHAnsi" w:hAnsiTheme="minorHAnsi"/>
          <w:sz w:val="22"/>
          <w:szCs w:val="22"/>
        </w:rPr>
        <w:t>We have not reported p-values because we did not test dichotomous hypotheses.</w:t>
      </w:r>
    </w:p>
    <w:p w14:paraId="23745CA8" w14:textId="77777777" w:rsidR="009A098B" w:rsidRDefault="009A098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14D6089" w14:textId="6098890D" w:rsidR="0015519A" w:rsidRPr="00505C51" w:rsidRDefault="009A098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results tables and figures include uncertainty intervals around the estimates, along with the exact values of N used in each analysis.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ECBD7DC" w:rsidR="00BC3CCE" w:rsidRPr="00505C51" w:rsidRDefault="00F65EF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Children</w:t>
      </w:r>
      <w:r w:rsidR="006D73BA">
        <w:rPr>
          <w:rFonts w:asciiTheme="minorHAnsi" w:hAnsiTheme="minorHAnsi"/>
          <w:sz w:val="22"/>
          <w:szCs w:val="22"/>
        </w:rPr>
        <w:t xml:space="preserve"> were not allocated into experimental groups</w:t>
      </w:r>
      <w:r>
        <w:rPr>
          <w:rFonts w:asciiTheme="minorHAnsi" w:hAnsiTheme="minorHAnsi"/>
          <w:sz w:val="22"/>
          <w:szCs w:val="22"/>
        </w:rPr>
        <w:t xml:space="preserve"> for the purpose of this analysis. Two of the cohorts (Kenya, Tanzania) were</w:t>
      </w:r>
      <w:r w:rsidR="00A9682B">
        <w:rPr>
          <w:rFonts w:asciiTheme="minorHAnsi" w:hAnsiTheme="minorHAnsi"/>
          <w:sz w:val="22"/>
          <w:szCs w:val="22"/>
        </w:rPr>
        <w:t xml:space="preserve"> originally</w:t>
      </w:r>
      <w:r>
        <w:rPr>
          <w:rFonts w:asciiTheme="minorHAnsi" w:hAnsiTheme="minorHAnsi"/>
          <w:sz w:val="22"/>
          <w:szCs w:val="22"/>
        </w:rPr>
        <w:t xml:space="preserve"> enrolled </w:t>
      </w:r>
      <w:r w:rsidR="00A9682B">
        <w:rPr>
          <w:rFonts w:asciiTheme="minorHAnsi" w:hAnsiTheme="minorHAnsi"/>
          <w:sz w:val="22"/>
          <w:szCs w:val="22"/>
        </w:rPr>
        <w:t>as part of</w:t>
      </w:r>
      <w:r>
        <w:rPr>
          <w:rFonts w:asciiTheme="minorHAnsi" w:hAnsiTheme="minorHAnsi"/>
          <w:sz w:val="22"/>
          <w:szCs w:val="22"/>
        </w:rPr>
        <w:t xml:space="preserve"> randomized intervention trials</w:t>
      </w:r>
      <w:r w:rsidR="00A9682B">
        <w:rPr>
          <w:rFonts w:asciiTheme="minorHAnsi" w:hAnsiTheme="minorHAnsi"/>
          <w:sz w:val="22"/>
          <w:szCs w:val="22"/>
        </w:rPr>
        <w:t xml:space="preserve"> of water filters (Kenya) and annual azithromycin (Tanzania)</w:t>
      </w:r>
      <w:r>
        <w:rPr>
          <w:rFonts w:asciiTheme="minorHAnsi" w:hAnsiTheme="minorHAnsi"/>
          <w:sz w:val="22"/>
          <w:szCs w:val="22"/>
        </w:rPr>
        <w:t xml:space="preserve">. Supplementary Information File 1 </w:t>
      </w:r>
      <w:r w:rsidR="00AF29F3">
        <w:rPr>
          <w:rFonts w:asciiTheme="minorHAnsi" w:hAnsiTheme="minorHAnsi"/>
          <w:sz w:val="22"/>
          <w:szCs w:val="22"/>
        </w:rPr>
        <w:t xml:space="preserve">includes an analysis that </w:t>
      </w:r>
      <w:r>
        <w:rPr>
          <w:rFonts w:asciiTheme="minorHAnsi" w:hAnsiTheme="minorHAnsi"/>
          <w:sz w:val="22"/>
          <w:szCs w:val="22"/>
        </w:rPr>
        <w:t>demonstrates no effect of intervention on enteropathogen antibody response</w:t>
      </w:r>
      <w:r w:rsidR="00A9682B">
        <w:rPr>
          <w:rFonts w:asciiTheme="minorHAnsi" w:hAnsiTheme="minorHAnsi"/>
          <w:sz w:val="22"/>
          <w:szCs w:val="22"/>
        </w:rPr>
        <w:t>, justifying pooling the measurements across arms for this analysis.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896A98A" w:rsidR="00BC3CCE" w:rsidRDefault="006D73B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d</w:t>
      </w:r>
      <w:r w:rsidRPr="006D73BA">
        <w:rPr>
          <w:rFonts w:asciiTheme="minorHAnsi" w:hAnsiTheme="minorHAnsi"/>
          <w:sz w:val="22"/>
          <w:szCs w:val="22"/>
        </w:rPr>
        <w:t>ata and computational notebooks used to complete the analyses are available through GitHub and the Open Science Framework (</w:t>
      </w:r>
      <w:hyperlink r:id="rId11" w:history="1">
        <w:r w:rsidRPr="006D73BA">
          <w:rPr>
            <w:rStyle w:val="Hyperlink"/>
            <w:rFonts w:asciiTheme="minorHAnsi" w:hAnsiTheme="minorHAnsi"/>
            <w:sz w:val="22"/>
            <w:szCs w:val="22"/>
          </w:rPr>
          <w:t>osf.io/r4av7</w:t>
        </w:r>
      </w:hyperlink>
      <w:r w:rsidRPr="006D73BA">
        <w:rPr>
          <w:rFonts w:asciiTheme="minorHAnsi" w:hAnsiTheme="minorHAnsi"/>
          <w:sz w:val="22"/>
          <w:szCs w:val="22"/>
        </w:rPr>
        <w:t xml:space="preserve">). </w:t>
      </w:r>
      <w:r>
        <w:rPr>
          <w:rFonts w:asciiTheme="minorHAnsi" w:hAnsiTheme="minorHAnsi"/>
          <w:sz w:val="22"/>
          <w:szCs w:val="22"/>
        </w:rPr>
        <w:t>Source data are in .csv and .</w:t>
      </w:r>
      <w:proofErr w:type="spellStart"/>
      <w:r>
        <w:rPr>
          <w:rFonts w:asciiTheme="minorHAnsi" w:hAnsiTheme="minorHAnsi"/>
          <w:sz w:val="22"/>
          <w:szCs w:val="22"/>
        </w:rPr>
        <w:t>rds</w:t>
      </w:r>
      <w:proofErr w:type="spellEnd"/>
      <w:r>
        <w:rPr>
          <w:rFonts w:asciiTheme="minorHAnsi" w:hAnsiTheme="minorHAnsi"/>
          <w:sz w:val="22"/>
          <w:szCs w:val="22"/>
        </w:rPr>
        <w:t xml:space="preserve"> formats. All datasets include companion metadata files with references and dictionaries. </w:t>
      </w:r>
      <w:r w:rsidRPr="006D73BA">
        <w:rPr>
          <w:rFonts w:asciiTheme="minorHAnsi" w:hAnsiTheme="minorHAnsi"/>
          <w:sz w:val="22"/>
          <w:szCs w:val="22"/>
        </w:rPr>
        <w:t>Analyses were conducted in R version 3.5.</w:t>
      </w:r>
      <w:r w:rsidR="00741EC0">
        <w:rPr>
          <w:rFonts w:asciiTheme="minorHAnsi" w:hAnsiTheme="minorHAnsi"/>
          <w:sz w:val="22"/>
          <w:szCs w:val="22"/>
        </w:rPr>
        <w:t>3</w:t>
      </w:r>
      <w:r w:rsidRPr="006D73BA">
        <w:rPr>
          <w:rFonts w:asciiTheme="minorHAnsi" w:hAnsiTheme="minorHAnsi"/>
          <w:sz w:val="22"/>
          <w:szCs w:val="22"/>
        </w:rPr>
        <w:t>.</w:t>
      </w:r>
    </w:p>
    <w:p w14:paraId="1301481E" w14:textId="333859ED" w:rsidR="00F047E3" w:rsidRDefault="00F047E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3DEA753" w14:textId="630E152D" w:rsidR="00F047E3" w:rsidRPr="00505C51" w:rsidRDefault="00F047E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Each figure legend includes hyperlinks to </w:t>
      </w:r>
      <w:r w:rsidR="0096390B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underlying data</w:t>
      </w:r>
      <w:r w:rsidR="005D207E">
        <w:rPr>
          <w:rFonts w:asciiTheme="minorHAnsi" w:hAnsiTheme="minorHAnsi"/>
          <w:sz w:val="22"/>
          <w:szCs w:val="22"/>
        </w:rPr>
        <w:t>set</w:t>
      </w:r>
      <w:r w:rsidR="00875265">
        <w:rPr>
          <w:rFonts w:asciiTheme="minorHAnsi" w:hAnsiTheme="minorHAnsi"/>
          <w:sz w:val="22"/>
          <w:szCs w:val="22"/>
        </w:rPr>
        <w:t>(s)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and computational notebook</w:t>
      </w:r>
      <w:r w:rsidR="00875265">
        <w:rPr>
          <w:rFonts w:asciiTheme="minorHAnsi" w:hAnsiTheme="minorHAnsi"/>
          <w:sz w:val="22"/>
          <w:szCs w:val="22"/>
        </w:rPr>
        <w:t>(s)</w:t>
      </w:r>
      <w:r>
        <w:rPr>
          <w:rFonts w:asciiTheme="minorHAnsi" w:hAnsiTheme="minorHAnsi"/>
          <w:sz w:val="22"/>
          <w:szCs w:val="22"/>
        </w:rPr>
        <w:t xml:space="preserve"> used to </w:t>
      </w:r>
      <w:r w:rsidR="0096390B">
        <w:rPr>
          <w:rFonts w:asciiTheme="minorHAnsi" w:hAnsiTheme="minorHAnsi"/>
          <w:sz w:val="22"/>
          <w:szCs w:val="22"/>
        </w:rPr>
        <w:t>create</w:t>
      </w:r>
      <w:r>
        <w:rPr>
          <w:rFonts w:asciiTheme="minorHAnsi" w:hAnsiTheme="minorHAnsi"/>
          <w:sz w:val="22"/>
          <w:szCs w:val="22"/>
        </w:rPr>
        <w:t xml:space="preserve"> it</w:t>
      </w:r>
      <w:r w:rsidR="00741EC0">
        <w:rPr>
          <w:rFonts w:asciiTheme="minorHAnsi" w:hAnsiTheme="minorHAnsi"/>
          <w:sz w:val="22"/>
          <w:szCs w:val="22"/>
        </w:rPr>
        <w:t>, which are archived on GitHub and the Open Science Framework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64539" w14:textId="77777777" w:rsidR="006C0793" w:rsidRDefault="006C0793" w:rsidP="004215FE">
      <w:r>
        <w:separator/>
      </w:r>
    </w:p>
  </w:endnote>
  <w:endnote w:type="continuationSeparator" w:id="0">
    <w:p w14:paraId="72A96968" w14:textId="77777777" w:rsidR="006C0793" w:rsidRDefault="006C079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5C890" w14:textId="77777777" w:rsidR="006C0793" w:rsidRDefault="006C0793" w:rsidP="004215FE">
      <w:r>
        <w:separator/>
      </w:r>
    </w:p>
  </w:footnote>
  <w:footnote w:type="continuationSeparator" w:id="0">
    <w:p w14:paraId="5BF5FBD0" w14:textId="77777777" w:rsidR="006C0793" w:rsidRDefault="006C079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07186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306F"/>
    <w:rsid w:val="001E1D59"/>
    <w:rsid w:val="00212F30"/>
    <w:rsid w:val="00217B9E"/>
    <w:rsid w:val="002336C6"/>
    <w:rsid w:val="00241081"/>
    <w:rsid w:val="00266462"/>
    <w:rsid w:val="00274E55"/>
    <w:rsid w:val="002A068D"/>
    <w:rsid w:val="002A0ED1"/>
    <w:rsid w:val="002A7487"/>
    <w:rsid w:val="00307F5D"/>
    <w:rsid w:val="003248ED"/>
    <w:rsid w:val="00332506"/>
    <w:rsid w:val="00370080"/>
    <w:rsid w:val="00373E6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42BE"/>
    <w:rsid w:val="00550F13"/>
    <w:rsid w:val="005530AE"/>
    <w:rsid w:val="00555F44"/>
    <w:rsid w:val="00566103"/>
    <w:rsid w:val="005B0A15"/>
    <w:rsid w:val="005D0964"/>
    <w:rsid w:val="005D207E"/>
    <w:rsid w:val="00605A12"/>
    <w:rsid w:val="00634AC7"/>
    <w:rsid w:val="00657587"/>
    <w:rsid w:val="00661DCC"/>
    <w:rsid w:val="00672545"/>
    <w:rsid w:val="00685CCF"/>
    <w:rsid w:val="006A632B"/>
    <w:rsid w:val="006C06F5"/>
    <w:rsid w:val="006C0793"/>
    <w:rsid w:val="006C7BC3"/>
    <w:rsid w:val="006D73BA"/>
    <w:rsid w:val="006E4A6C"/>
    <w:rsid w:val="006E6B2A"/>
    <w:rsid w:val="00700103"/>
    <w:rsid w:val="007137E1"/>
    <w:rsid w:val="00741EC0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5265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90B"/>
    <w:rsid w:val="00963CEF"/>
    <w:rsid w:val="00982705"/>
    <w:rsid w:val="00993065"/>
    <w:rsid w:val="009A0661"/>
    <w:rsid w:val="009A098B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682B"/>
    <w:rsid w:val="00AB5612"/>
    <w:rsid w:val="00AC49AA"/>
    <w:rsid w:val="00AD0BE4"/>
    <w:rsid w:val="00AD7A8F"/>
    <w:rsid w:val="00AE7C75"/>
    <w:rsid w:val="00AF29F3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1000"/>
    <w:rsid w:val="00D44612"/>
    <w:rsid w:val="00D50299"/>
    <w:rsid w:val="00D74320"/>
    <w:rsid w:val="00D779BF"/>
    <w:rsid w:val="00D83D45"/>
    <w:rsid w:val="00D93937"/>
    <w:rsid w:val="00DE207A"/>
    <w:rsid w:val="00DE2719"/>
    <w:rsid w:val="00DF044E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47E3"/>
    <w:rsid w:val="00F27DEC"/>
    <w:rsid w:val="00F3344F"/>
    <w:rsid w:val="00F60CF4"/>
    <w:rsid w:val="00F65EF1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8D5A082-D757-4F4B-B525-D62A70B6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D73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sf.io/r4av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799225-79C8-6D48-A5EB-94E5426E1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6943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ben arnold</cp:lastModifiedBy>
  <cp:revision>46</cp:revision>
  <dcterms:created xsi:type="dcterms:W3CDTF">2017-06-13T14:43:00Z</dcterms:created>
  <dcterms:modified xsi:type="dcterms:W3CDTF">2019-07-24T20:07:00Z</dcterms:modified>
</cp:coreProperties>
</file>