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2C4D428" w:rsidR="00877644" w:rsidRPr="00316E61" w:rsidRDefault="009B357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16E61">
        <w:rPr>
          <w:rFonts w:asciiTheme="minorHAnsi" w:hAnsiTheme="minorHAnsi"/>
          <w:sz w:val="22"/>
          <w:szCs w:val="22"/>
        </w:rPr>
        <w:t>Experimental outcomes were difficult to predict and therefore no pre-experimental sample size calculations were done. We aimed to include at least 5 biological replicates per experiment, similar to many similar physiological studies. Sample sizes are included in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B27BB01" w:rsidR="00B330BD" w:rsidRPr="00316E61" w:rsidRDefault="009B357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16E61">
        <w:rPr>
          <w:rFonts w:asciiTheme="minorHAnsi" w:hAnsiTheme="minorHAnsi"/>
          <w:sz w:val="22"/>
          <w:szCs w:val="22"/>
        </w:rPr>
        <w:t xml:space="preserve">The number of biological replicates for each experiment </w:t>
      </w:r>
      <w:r w:rsidR="004C7FD4">
        <w:rPr>
          <w:rFonts w:asciiTheme="minorHAnsi" w:hAnsiTheme="minorHAnsi"/>
          <w:sz w:val="22"/>
          <w:szCs w:val="22"/>
        </w:rPr>
        <w:t>is</w:t>
      </w:r>
      <w:r w:rsidRPr="00316E61">
        <w:rPr>
          <w:rFonts w:asciiTheme="minorHAnsi" w:hAnsiTheme="minorHAnsi"/>
          <w:sz w:val="22"/>
          <w:szCs w:val="22"/>
        </w:rPr>
        <w:t xml:space="preserve"> included in figure legends.</w:t>
      </w:r>
      <w:r w:rsidR="00A26F18" w:rsidRPr="00316E61">
        <w:rPr>
          <w:rFonts w:asciiTheme="minorHAnsi" w:hAnsiTheme="minorHAnsi"/>
          <w:sz w:val="22"/>
          <w:szCs w:val="22"/>
        </w:rPr>
        <w:t xml:space="preserve"> Technical replicates varied among biological replicates. For single-cell experiments, cells were always pooled by genotype among retinas from multiple mice (</w:t>
      </w:r>
      <w:r w:rsidR="00A26F18" w:rsidRPr="00316E61">
        <w:rPr>
          <w:rFonts w:asciiTheme="minorHAnsi" w:hAnsiTheme="minorHAnsi" w:cstheme="minorHAnsi"/>
          <w:sz w:val="22"/>
          <w:szCs w:val="22"/>
        </w:rPr>
        <w:t>≥</w:t>
      </w:r>
      <w:r w:rsidR="00A26F18" w:rsidRPr="00316E61">
        <w:rPr>
          <w:rFonts w:asciiTheme="minorHAnsi" w:hAnsiTheme="minorHAnsi"/>
          <w:sz w:val="22"/>
          <w:szCs w:val="22"/>
        </w:rPr>
        <w:t>1 cell per retina, 1 retina per mouse).</w:t>
      </w:r>
      <w:r w:rsidR="005417D2">
        <w:rPr>
          <w:rFonts w:asciiTheme="minorHAnsi" w:hAnsiTheme="minorHAnsi"/>
          <w:sz w:val="22"/>
          <w:szCs w:val="22"/>
        </w:rPr>
        <w:t xml:space="preserve"> Some records were necessarily excluded due to clear response rundown late in experiments.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B92D793" w:rsidR="0015519A" w:rsidRPr="00505C51" w:rsidRDefault="009B357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Descriptive statistics and details of all data comparisons, including all p values, are included in the figure legends. </w:t>
      </w:r>
      <w:r w:rsidR="00A26F18">
        <w:rPr>
          <w:rFonts w:asciiTheme="minorHAnsi" w:hAnsiTheme="minorHAnsi"/>
          <w:sz w:val="22"/>
          <w:szCs w:val="22"/>
        </w:rPr>
        <w:t>Additional</w:t>
      </w:r>
      <w:r>
        <w:rPr>
          <w:rFonts w:asciiTheme="minorHAnsi" w:hAnsiTheme="minorHAnsi"/>
          <w:sz w:val="22"/>
          <w:szCs w:val="22"/>
        </w:rPr>
        <w:t xml:space="preserve"> details are included in the methods. </w:t>
      </w:r>
      <w:r w:rsidR="00A26F18">
        <w:rPr>
          <w:rFonts w:asciiTheme="minorHAnsi" w:hAnsiTheme="minorHAnsi"/>
          <w:sz w:val="22"/>
          <w:szCs w:val="22"/>
        </w:rPr>
        <w:t xml:space="preserve">In all cases, groups are described with mean </w:t>
      </w:r>
      <w:r w:rsidR="00A26F18">
        <w:rPr>
          <w:rFonts w:asciiTheme="minorHAnsi" w:hAnsiTheme="minorHAnsi" w:cstheme="minorHAnsi"/>
          <w:sz w:val="22"/>
          <w:szCs w:val="22"/>
        </w:rPr>
        <w:t>±</w:t>
      </w:r>
      <w:r>
        <w:rPr>
          <w:rFonts w:asciiTheme="minorHAnsi" w:hAnsiTheme="minorHAnsi"/>
          <w:sz w:val="22"/>
          <w:szCs w:val="22"/>
        </w:rPr>
        <w:t xml:space="preserve"> SEM.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D58BCDC" w:rsidR="00BC3CCE" w:rsidRPr="00505C51" w:rsidRDefault="00A26F1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Biological replicates were grouped by genotype</w:t>
      </w:r>
      <w:r w:rsidR="0059626C">
        <w:rPr>
          <w:rFonts w:asciiTheme="minorHAnsi" w:hAnsiTheme="minorHAnsi"/>
          <w:sz w:val="22"/>
          <w:szCs w:val="22"/>
        </w:rPr>
        <w:t xml:space="preserve">. Details are included </w:t>
      </w:r>
      <w:r>
        <w:rPr>
          <w:rFonts w:asciiTheme="minorHAnsi" w:hAnsiTheme="minorHAnsi"/>
          <w:sz w:val="22"/>
          <w:szCs w:val="22"/>
        </w:rPr>
        <w:t>in the results.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4F3437C" w:rsidR="00BC3CCE" w:rsidRPr="00505C51" w:rsidRDefault="009C317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9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43F1A6" w14:textId="77777777" w:rsidR="00F11B40" w:rsidRDefault="00F11B40" w:rsidP="004215FE">
      <w:r>
        <w:separator/>
      </w:r>
    </w:p>
  </w:endnote>
  <w:endnote w:type="continuationSeparator" w:id="0">
    <w:p w14:paraId="48912926" w14:textId="77777777" w:rsidR="00F11B40" w:rsidRDefault="00F11B4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0125746A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9C317C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1FB915" w14:textId="77777777" w:rsidR="00F11B40" w:rsidRDefault="00F11B40" w:rsidP="004215FE">
      <w:r>
        <w:separator/>
      </w:r>
    </w:p>
  </w:footnote>
  <w:footnote w:type="continuationSeparator" w:id="0">
    <w:p w14:paraId="50D3647A" w14:textId="77777777" w:rsidR="00F11B40" w:rsidRDefault="00F11B4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16E61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C7FD4"/>
    <w:rsid w:val="004D5E59"/>
    <w:rsid w:val="004D602A"/>
    <w:rsid w:val="004D73CF"/>
    <w:rsid w:val="004E4945"/>
    <w:rsid w:val="004F451D"/>
    <w:rsid w:val="00505C51"/>
    <w:rsid w:val="00516A01"/>
    <w:rsid w:val="0053000A"/>
    <w:rsid w:val="005417D2"/>
    <w:rsid w:val="00550F13"/>
    <w:rsid w:val="005530AE"/>
    <w:rsid w:val="00555F44"/>
    <w:rsid w:val="00566103"/>
    <w:rsid w:val="0059626C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543E3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357A"/>
    <w:rsid w:val="009C317C"/>
    <w:rsid w:val="009D0D28"/>
    <w:rsid w:val="009E6ACE"/>
    <w:rsid w:val="009E7B13"/>
    <w:rsid w:val="00A06CD9"/>
    <w:rsid w:val="00A11EC6"/>
    <w:rsid w:val="00A131BD"/>
    <w:rsid w:val="00A26F18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11B40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7900BAE-C67F-48C6-AD3A-1400F5D6F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4D46772-C6A6-4811-BC3B-2470EEA77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Thoreson, Wallace B</cp:lastModifiedBy>
  <cp:revision>8</cp:revision>
  <dcterms:created xsi:type="dcterms:W3CDTF">2019-02-14T20:31:00Z</dcterms:created>
  <dcterms:modified xsi:type="dcterms:W3CDTF">2019-02-21T17:17:00Z</dcterms:modified>
</cp:coreProperties>
</file>