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367E938" w:rsidR="00877644" w:rsidRPr="00125190" w:rsidRDefault="00FE6947" w:rsidP="00351255">
      <w:pPr>
        <w:framePr w:w="7817" w:h="946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E6947">
        <w:rPr>
          <w:rFonts w:asciiTheme="minorHAnsi" w:hAnsiTheme="minorHAnsi"/>
          <w:b/>
        </w:rPr>
        <w:t>Sample size estimation</w:t>
      </w:r>
      <w:r w:rsidR="00DC44D8">
        <w:rPr>
          <w:rFonts w:asciiTheme="minorHAnsi" w:hAnsiTheme="minorHAnsi"/>
          <w:b/>
        </w:rPr>
        <w:t xml:space="preserve">: </w:t>
      </w:r>
      <w:r w:rsidR="00DC44D8" w:rsidRPr="00DC44D8">
        <w:rPr>
          <w:rFonts w:asciiTheme="minorHAnsi" w:hAnsiTheme="minorHAnsi"/>
        </w:rPr>
        <w:t>D</w:t>
      </w:r>
      <w:r w:rsidRPr="00DC44D8">
        <w:rPr>
          <w:rFonts w:asciiTheme="minorHAnsi" w:hAnsiTheme="minorHAnsi"/>
        </w:rPr>
        <w:t xml:space="preserve">etails </w:t>
      </w:r>
      <w:r w:rsidRPr="00FE6947">
        <w:rPr>
          <w:rFonts w:asciiTheme="minorHAnsi" w:hAnsiTheme="minorHAnsi"/>
        </w:rPr>
        <w:t>are available in the Materials and Methods section</w:t>
      </w:r>
      <w:r w:rsidR="001A195C">
        <w:rPr>
          <w:rFonts w:asciiTheme="minorHAnsi" w:hAnsiTheme="minorHAnsi"/>
        </w:rPr>
        <w:t>,</w:t>
      </w:r>
      <w:r w:rsidR="00E75987">
        <w:rPr>
          <w:rFonts w:asciiTheme="minorHAnsi" w:hAnsiTheme="minorHAnsi"/>
        </w:rPr>
        <w:t xml:space="preserve"> and </w:t>
      </w:r>
      <w:r w:rsidR="001A195C">
        <w:rPr>
          <w:rFonts w:asciiTheme="minorHAnsi" w:hAnsiTheme="minorHAnsi"/>
        </w:rPr>
        <w:t xml:space="preserve">in the </w:t>
      </w:r>
      <w:r w:rsidR="00E75987">
        <w:rPr>
          <w:rFonts w:asciiTheme="minorHAnsi" w:hAnsiTheme="minorHAnsi"/>
        </w:rPr>
        <w:t>related figures and figure legends</w:t>
      </w:r>
      <w:r w:rsidRPr="00FE6947">
        <w:rPr>
          <w:rFonts w:asciiTheme="minorHAnsi" w:hAnsiTheme="minorHAnsi"/>
        </w:rPr>
        <w:t>.</w:t>
      </w:r>
      <w:r w:rsidR="00DC44D8">
        <w:rPr>
          <w:rFonts w:asciiTheme="minorHAnsi" w:hAnsiTheme="minorHAnsi"/>
        </w:rPr>
        <w:t xml:space="preserve"> This has also been reported in the attached ARRIVE guideline checklist.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0D8D61B" w14:textId="0C0CDF23" w:rsidR="00C25BBA" w:rsidRPr="00E35163" w:rsidRDefault="00FE6947" w:rsidP="00FE694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35163">
        <w:rPr>
          <w:rFonts w:asciiTheme="minorHAnsi" w:hAnsiTheme="minorHAnsi"/>
        </w:rPr>
        <w:t xml:space="preserve">All experiments represented in the study were repeated as mentioned in </w:t>
      </w:r>
      <w:r w:rsidR="00783B14" w:rsidRPr="00E35163">
        <w:rPr>
          <w:rFonts w:asciiTheme="minorHAnsi" w:hAnsiTheme="minorHAnsi"/>
        </w:rPr>
        <w:t xml:space="preserve">the Materials and </w:t>
      </w:r>
      <w:r w:rsidRPr="00E35163">
        <w:rPr>
          <w:rFonts w:asciiTheme="minorHAnsi" w:hAnsiTheme="minorHAnsi"/>
        </w:rPr>
        <w:t>Methods section and figure legends.</w:t>
      </w:r>
      <w:r w:rsidR="0016524B" w:rsidRPr="00E35163">
        <w:rPr>
          <w:rFonts w:asciiTheme="minorHAnsi" w:hAnsiTheme="minorHAnsi"/>
        </w:rPr>
        <w:t xml:space="preserve"> </w:t>
      </w:r>
    </w:p>
    <w:p w14:paraId="4E2237AD" w14:textId="07AF3760" w:rsidR="00786F51" w:rsidRPr="00E35163" w:rsidRDefault="00786F51" w:rsidP="00786F5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E35163">
        <w:rPr>
          <w:rFonts w:asciiTheme="minorHAnsi" w:hAnsiTheme="minorHAnsi"/>
        </w:rPr>
        <w:t>RNA-seq data has been deposited to the Gene Expression Omnibus (</w:t>
      </w:r>
      <w:r w:rsidRPr="00E35163">
        <w:rPr>
          <w:rFonts w:asciiTheme="minorHAnsi" w:hAnsiTheme="minorHAnsi" w:cstheme="minorHAnsi"/>
        </w:rPr>
        <w:t>GSE127896)</w:t>
      </w:r>
      <w:r w:rsidR="001A24E1" w:rsidRPr="00E35163">
        <w:rPr>
          <w:rFonts w:asciiTheme="minorHAnsi" w:hAnsiTheme="minorHAnsi" w:cstheme="minorHAnsi"/>
        </w:rPr>
        <w:t>.</w:t>
      </w:r>
      <w:r w:rsidRPr="00E35163">
        <w:rPr>
          <w:rFonts w:asciiTheme="minorHAnsi" w:hAnsiTheme="minorHAnsi" w:cstheme="minorHAnsi"/>
        </w:rPr>
        <w:t xml:space="preserve"> </w:t>
      </w:r>
      <w:r w:rsidR="00DC44D8" w:rsidRPr="00E35163">
        <w:rPr>
          <w:rFonts w:asciiTheme="minorHAnsi" w:hAnsiTheme="minorHAnsi" w:cstheme="minorHAnsi"/>
        </w:rPr>
        <w:t>The information will be found u</w:t>
      </w:r>
      <w:r w:rsidR="00351255" w:rsidRPr="00E35163">
        <w:rPr>
          <w:rFonts w:asciiTheme="minorHAnsi" w:hAnsiTheme="minorHAnsi" w:cstheme="minorHAnsi"/>
        </w:rPr>
        <w:t>n</w:t>
      </w:r>
      <w:r w:rsidR="00DC44D8" w:rsidRPr="00E35163">
        <w:rPr>
          <w:rFonts w:asciiTheme="minorHAnsi" w:hAnsiTheme="minorHAnsi" w:cstheme="minorHAnsi"/>
        </w:rPr>
        <w:t>der “Data Ava</w:t>
      </w:r>
      <w:r w:rsidR="00351255" w:rsidRPr="00E35163">
        <w:rPr>
          <w:rFonts w:asciiTheme="minorHAnsi" w:hAnsiTheme="minorHAnsi" w:cstheme="minorHAnsi"/>
        </w:rPr>
        <w:t>i</w:t>
      </w:r>
      <w:r w:rsidR="00DC44D8" w:rsidRPr="00E35163">
        <w:rPr>
          <w:rFonts w:asciiTheme="minorHAnsi" w:hAnsiTheme="minorHAnsi" w:cstheme="minorHAnsi"/>
        </w:rPr>
        <w:t xml:space="preserve">lability” section. </w:t>
      </w:r>
    </w:p>
    <w:p w14:paraId="3E1A6B61" w14:textId="1D22C76E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07302180" w14:textId="177FEB98" w:rsidR="00351255" w:rsidRPr="00E35163" w:rsidRDefault="00351255" w:rsidP="00351255">
      <w:pPr>
        <w:framePr w:w="8266" w:h="1051" w:hSpace="180" w:wrap="around" w:vAnchor="text" w:hAnchor="page" w:x="1771" w:y="61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35163">
        <w:rPr>
          <w:rFonts w:asciiTheme="minorHAnsi" w:hAnsiTheme="minorHAnsi"/>
        </w:rPr>
        <w:t>Raw data have been represented in</w:t>
      </w:r>
      <w:r w:rsidR="003D06C0" w:rsidRPr="00E35163">
        <w:rPr>
          <w:rFonts w:asciiTheme="minorHAnsi" w:hAnsiTheme="minorHAnsi"/>
        </w:rPr>
        <w:t xml:space="preserve"> all the</w:t>
      </w:r>
      <w:r w:rsidRPr="00E35163">
        <w:rPr>
          <w:rFonts w:asciiTheme="minorHAnsi" w:hAnsiTheme="minorHAnsi"/>
        </w:rPr>
        <w:t xml:space="preserve"> figures</w:t>
      </w:r>
      <w:r w:rsidR="00650BBF" w:rsidRPr="00E35163">
        <w:rPr>
          <w:rFonts w:asciiTheme="minorHAnsi" w:hAnsiTheme="minorHAnsi"/>
        </w:rPr>
        <w:t xml:space="preserve"> and explained in the figure legends</w:t>
      </w:r>
      <w:r w:rsidRPr="00E35163">
        <w:rPr>
          <w:rFonts w:asciiTheme="minorHAnsi" w:hAnsiTheme="minorHAnsi"/>
        </w:rPr>
        <w:t>. The modes of data representation, statistical tests, p-values, degrees of freedom have been clearly elaborated in respective figures, figure legends, and materials and methods section.</w:t>
      </w:r>
      <w:r w:rsidR="00CD4091" w:rsidRPr="00E35163">
        <w:rPr>
          <w:rFonts w:asciiTheme="minorHAnsi" w:hAnsiTheme="minorHAnsi"/>
        </w:rPr>
        <w:t xml:space="preserve"> This has also been reported in the attached ARRIVE guideline checklist.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06428BB2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696425AF" w14:textId="77777777" w:rsidR="00CA2D14" w:rsidRPr="00E35163" w:rsidRDefault="00CA2D14" w:rsidP="00CA2D14">
      <w:pPr>
        <w:framePr w:w="7817" w:h="634" w:hSpace="180" w:wrap="around" w:vAnchor="text" w:hAnchor="page" w:x="1904" w:y="70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E35163">
        <w:rPr>
          <w:rFonts w:asciiTheme="minorHAnsi" w:hAnsiTheme="minorHAnsi"/>
          <w:szCs w:val="22"/>
        </w:rPr>
        <w:t>Details are in the Materials and Methods section, in the “Sample Preparation” subsection.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25FE9D3" w14:textId="4CE2EC41" w:rsidR="00CA2D14" w:rsidRPr="00E35163" w:rsidRDefault="00CA2D14" w:rsidP="00CA2D14">
      <w:pPr>
        <w:framePr w:w="7819" w:h="916" w:hSpace="187" w:wrap="around" w:vAnchor="text" w:hAnchor="page" w:x="1929" w:y="16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E35163">
        <w:rPr>
          <w:rFonts w:asciiTheme="minorHAnsi" w:hAnsiTheme="minorHAnsi"/>
          <w:szCs w:val="22"/>
        </w:rPr>
        <w:t>RNA-seq data has been deposited to the Gene Expression Omnibus (</w:t>
      </w:r>
      <w:r w:rsidRPr="00E35163">
        <w:rPr>
          <w:rFonts w:asciiTheme="minorHAnsi" w:hAnsiTheme="minorHAnsi" w:cstheme="minorHAnsi"/>
          <w:szCs w:val="22"/>
        </w:rPr>
        <w:t>GSE127896).</w:t>
      </w:r>
      <w:r w:rsidR="00E35163">
        <w:rPr>
          <w:rFonts w:asciiTheme="minorHAnsi" w:hAnsiTheme="minorHAnsi" w:cstheme="minorHAnsi"/>
          <w:szCs w:val="22"/>
        </w:rPr>
        <w:t xml:space="preserve"> </w:t>
      </w:r>
      <w:r w:rsidRPr="00E35163">
        <w:rPr>
          <w:rFonts w:asciiTheme="minorHAnsi" w:hAnsiTheme="minorHAnsi"/>
          <w:szCs w:val="22"/>
        </w:rPr>
        <w:t>Parts of the processed data are shown in Figure6, Figure 6 – figure supplement 2, Figure 6 – figure supplement 3, Figure 6 – Source Data 1 and Figure 6 – Source Data 2.</w:t>
      </w:r>
    </w:p>
    <w:p w14:paraId="08C9EF2F" w14:textId="77777777" w:rsidR="00A62B52" w:rsidRPr="00406FF4" w:rsidRDefault="00A62B52" w:rsidP="00351255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300D6" w14:textId="77777777" w:rsidR="00070566" w:rsidRDefault="00070566" w:rsidP="004215FE">
      <w:r>
        <w:separator/>
      </w:r>
    </w:p>
  </w:endnote>
  <w:endnote w:type="continuationSeparator" w:id="0">
    <w:p w14:paraId="2069AC4A" w14:textId="77777777" w:rsidR="00070566" w:rsidRDefault="000705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F84FC" w14:textId="77777777" w:rsidR="00070566" w:rsidRDefault="00070566" w:rsidP="004215FE">
      <w:r>
        <w:separator/>
      </w:r>
    </w:p>
  </w:footnote>
  <w:footnote w:type="continuationSeparator" w:id="0">
    <w:p w14:paraId="7AB4C7C2" w14:textId="77777777" w:rsidR="00070566" w:rsidRDefault="000705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55F4"/>
    <w:rsid w:val="00022DC0"/>
    <w:rsid w:val="00062DBF"/>
    <w:rsid w:val="00070566"/>
    <w:rsid w:val="00083FE8"/>
    <w:rsid w:val="0009444E"/>
    <w:rsid w:val="0009520A"/>
    <w:rsid w:val="000A32A6"/>
    <w:rsid w:val="000A38BC"/>
    <w:rsid w:val="000B2AEA"/>
    <w:rsid w:val="000C0E03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524B"/>
    <w:rsid w:val="00175192"/>
    <w:rsid w:val="001A195C"/>
    <w:rsid w:val="001A24E1"/>
    <w:rsid w:val="001E1D59"/>
    <w:rsid w:val="00212F30"/>
    <w:rsid w:val="00217B9E"/>
    <w:rsid w:val="002336C6"/>
    <w:rsid w:val="00235EF9"/>
    <w:rsid w:val="00241081"/>
    <w:rsid w:val="00265153"/>
    <w:rsid w:val="00266462"/>
    <w:rsid w:val="002A068D"/>
    <w:rsid w:val="002A0ED1"/>
    <w:rsid w:val="002A7487"/>
    <w:rsid w:val="00307F5D"/>
    <w:rsid w:val="003248ED"/>
    <w:rsid w:val="00351255"/>
    <w:rsid w:val="00365A2C"/>
    <w:rsid w:val="00370080"/>
    <w:rsid w:val="00395DD2"/>
    <w:rsid w:val="003D06C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1081"/>
    <w:rsid w:val="004A42AA"/>
    <w:rsid w:val="004A5C32"/>
    <w:rsid w:val="004B37BF"/>
    <w:rsid w:val="004B41D4"/>
    <w:rsid w:val="004D5E59"/>
    <w:rsid w:val="004D602A"/>
    <w:rsid w:val="004D73CF"/>
    <w:rsid w:val="004E3725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4C92"/>
    <w:rsid w:val="00650BBF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279E"/>
    <w:rsid w:val="00724B76"/>
    <w:rsid w:val="00762B36"/>
    <w:rsid w:val="00763BA5"/>
    <w:rsid w:val="0076524F"/>
    <w:rsid w:val="00767B26"/>
    <w:rsid w:val="007801AB"/>
    <w:rsid w:val="00783B14"/>
    <w:rsid w:val="00786F5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D26"/>
    <w:rsid w:val="008C73C0"/>
    <w:rsid w:val="008D7885"/>
    <w:rsid w:val="00912B0B"/>
    <w:rsid w:val="009205E9"/>
    <w:rsid w:val="0092438C"/>
    <w:rsid w:val="00924A9C"/>
    <w:rsid w:val="00941D04"/>
    <w:rsid w:val="00963CEF"/>
    <w:rsid w:val="00993065"/>
    <w:rsid w:val="009A0661"/>
    <w:rsid w:val="009A27EC"/>
    <w:rsid w:val="009D0D28"/>
    <w:rsid w:val="009E6ACE"/>
    <w:rsid w:val="009E7B13"/>
    <w:rsid w:val="00A11EC6"/>
    <w:rsid w:val="00A131BD"/>
    <w:rsid w:val="00A32E20"/>
    <w:rsid w:val="00A4745E"/>
    <w:rsid w:val="00A5368C"/>
    <w:rsid w:val="00A62B52"/>
    <w:rsid w:val="00A84B3E"/>
    <w:rsid w:val="00AB5612"/>
    <w:rsid w:val="00AC056D"/>
    <w:rsid w:val="00AC10A3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1F42"/>
    <w:rsid w:val="00B57E8A"/>
    <w:rsid w:val="00B64119"/>
    <w:rsid w:val="00B72745"/>
    <w:rsid w:val="00B94C5D"/>
    <w:rsid w:val="00BA4D1B"/>
    <w:rsid w:val="00BA5BB7"/>
    <w:rsid w:val="00BB00D0"/>
    <w:rsid w:val="00BB3CDB"/>
    <w:rsid w:val="00BB55EC"/>
    <w:rsid w:val="00BB6A69"/>
    <w:rsid w:val="00BC3CCE"/>
    <w:rsid w:val="00BD6FAD"/>
    <w:rsid w:val="00C1184B"/>
    <w:rsid w:val="00C21D14"/>
    <w:rsid w:val="00C24CF7"/>
    <w:rsid w:val="00C25BBA"/>
    <w:rsid w:val="00C42ECB"/>
    <w:rsid w:val="00C52A77"/>
    <w:rsid w:val="00C820B0"/>
    <w:rsid w:val="00CA0857"/>
    <w:rsid w:val="00CA2D14"/>
    <w:rsid w:val="00CC6EF3"/>
    <w:rsid w:val="00CD4091"/>
    <w:rsid w:val="00CD6AEC"/>
    <w:rsid w:val="00CE6849"/>
    <w:rsid w:val="00CF3743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44D8"/>
    <w:rsid w:val="00DD6A51"/>
    <w:rsid w:val="00DE1E2D"/>
    <w:rsid w:val="00DE207A"/>
    <w:rsid w:val="00DE2719"/>
    <w:rsid w:val="00DF1913"/>
    <w:rsid w:val="00E007B4"/>
    <w:rsid w:val="00E234CA"/>
    <w:rsid w:val="00E316E8"/>
    <w:rsid w:val="00E35163"/>
    <w:rsid w:val="00E41364"/>
    <w:rsid w:val="00E61AB4"/>
    <w:rsid w:val="00E70517"/>
    <w:rsid w:val="00E75987"/>
    <w:rsid w:val="00E870D1"/>
    <w:rsid w:val="00EA4A25"/>
    <w:rsid w:val="00ED346E"/>
    <w:rsid w:val="00EF7423"/>
    <w:rsid w:val="00F2029A"/>
    <w:rsid w:val="00F27DEC"/>
    <w:rsid w:val="00F3344F"/>
    <w:rsid w:val="00F60CF4"/>
    <w:rsid w:val="00F70597"/>
    <w:rsid w:val="00FC1F40"/>
    <w:rsid w:val="00FD0F2C"/>
    <w:rsid w:val="00FE362B"/>
    <w:rsid w:val="00FE48C0"/>
    <w:rsid w:val="00FE4F10"/>
    <w:rsid w:val="00FE6947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BB13CE1-68CC-4CBE-BD48-18BF2058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Normal1">
    <w:name w:val="Normal1"/>
    <w:rsid w:val="00783B14"/>
    <w:pPr>
      <w:spacing w:line="276" w:lineRule="auto"/>
    </w:pPr>
    <w:rPr>
      <w:rFonts w:ascii="Arial" w:eastAsia="Times New Roman" w:hAnsi="Arial" w:cs="Arial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B032C6-FBBC-4029-821C-591AAF166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Roy, Achira</cp:lastModifiedBy>
  <cp:revision>7</cp:revision>
  <cp:lastPrinted>2019-05-01T20:06:00Z</cp:lastPrinted>
  <dcterms:created xsi:type="dcterms:W3CDTF">2019-05-01T20:21:00Z</dcterms:created>
  <dcterms:modified xsi:type="dcterms:W3CDTF">2019-05-02T00:39:00Z</dcterms:modified>
</cp:coreProperties>
</file>