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837ED6" w:rsidR="00877644" w:rsidRPr="00FF5945" w:rsidRDefault="00FF5945" w:rsidP="00FF594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It was not possible for us to compute an appropriate sample size, since </w:t>
      </w:r>
      <w:r w:rsidRPr="00FF5945">
        <w:rPr>
          <w:rFonts w:asciiTheme="minorHAnsi" w:hAnsiTheme="minorHAnsi"/>
          <w:sz w:val="20"/>
          <w:szCs w:val="20"/>
        </w:rPr>
        <w:t>we w</w:t>
      </w:r>
      <w:r>
        <w:rPr>
          <w:rFonts w:asciiTheme="minorHAnsi" w:hAnsiTheme="minorHAnsi"/>
          <w:sz w:val="20"/>
          <w:szCs w:val="20"/>
        </w:rPr>
        <w:t>ere</w:t>
      </w:r>
      <w:r w:rsidRPr="00FF5945">
        <w:rPr>
          <w:rFonts w:asciiTheme="minorHAnsi" w:hAnsiTheme="minorHAnsi"/>
          <w:sz w:val="20"/>
          <w:szCs w:val="20"/>
        </w:rPr>
        <w:t xml:space="preserve"> not able to predict the frequency with which patients</w:t>
      </w:r>
      <w:r>
        <w:rPr>
          <w:rFonts w:asciiTheme="minorHAnsi" w:hAnsiTheme="minorHAnsi"/>
          <w:sz w:val="20"/>
          <w:szCs w:val="20"/>
        </w:rPr>
        <w:t xml:space="preserve"> diagnosed with autoimmune limbic encephalitis would</w:t>
      </w:r>
      <w:r w:rsidRPr="00FF5945">
        <w:rPr>
          <w:rFonts w:asciiTheme="minorHAnsi" w:hAnsiTheme="minorHAnsi"/>
          <w:sz w:val="20"/>
          <w:szCs w:val="20"/>
        </w:rPr>
        <w:t xml:space="preserve"> become available</w:t>
      </w:r>
      <w:r>
        <w:rPr>
          <w:rFonts w:asciiTheme="minorHAnsi" w:hAnsiTheme="minorHAnsi"/>
          <w:sz w:val="20"/>
          <w:szCs w:val="20"/>
        </w:rPr>
        <w:t xml:space="preserve">. However, our study reports one of the largest group of patients with autoimmune limbic encephalitis to have been studied with both memory assessment and brain imaging. </w:t>
      </w:r>
    </w:p>
    <w:p w14:paraId="7FF843C9" w14:textId="77777777" w:rsidR="0015519A" w:rsidRPr="00FF5945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DFF5360" w:rsidR="00B330BD" w:rsidRPr="00125190" w:rsidRDefault="006D0DA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Replication procedures were not applicable in the acquisition of behavio</w:t>
      </w:r>
      <w:bookmarkStart w:id="0" w:name="_GoBack"/>
      <w:bookmarkEnd w:id="0"/>
      <w:r>
        <w:rPr>
          <w:rFonts w:asciiTheme="minorHAnsi" w:hAnsiTheme="minorHAnsi"/>
        </w:rPr>
        <w:t xml:space="preserve">ral or brain imaging data. Criteria for the exclusion/inclusion of patients and healthy controls are outlined in </w:t>
      </w:r>
      <w:r>
        <w:rPr>
          <w:rFonts w:asciiTheme="minorHAnsi" w:hAnsiTheme="minorHAnsi"/>
          <w:sz w:val="22"/>
          <w:szCs w:val="22"/>
        </w:rPr>
        <w:t xml:space="preserve">‘Methods &gt; Participants &gt; Patients / Healthy Controls’.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20CD71" w:rsidR="0015519A" w:rsidRPr="00505C51" w:rsidRDefault="00B5684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</w:t>
      </w:r>
      <w:r w:rsidR="006D0DAC">
        <w:rPr>
          <w:rFonts w:asciiTheme="minorHAnsi" w:hAnsiTheme="minorHAnsi"/>
          <w:sz w:val="22"/>
          <w:szCs w:val="22"/>
        </w:rPr>
        <w:t>Methods &gt; Experimental Design and Statistical Analysis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DA0E48" w:rsidR="00BC3CCE" w:rsidRPr="00505C51" w:rsidRDefault="00B568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diagnosis of autoimmune limbic encephalitis was the main criterion of group allocation (See Methods &gt; Participants &gt; Patients / Healthy Controls)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8EE7C7" w:rsidR="00BC3CCE" w:rsidRPr="00505C51" w:rsidRDefault="00B568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now been uploaded for the plots illustrated in figures 3,4,5,6,7,8, and figure 2-supplement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AA3EE" w14:textId="77777777" w:rsidR="007D3781" w:rsidRDefault="007D3781" w:rsidP="004215FE">
      <w:r>
        <w:separator/>
      </w:r>
    </w:p>
  </w:endnote>
  <w:endnote w:type="continuationSeparator" w:id="0">
    <w:p w14:paraId="7A603D14" w14:textId="77777777" w:rsidR="007D3781" w:rsidRDefault="007D37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4F748" w14:textId="77777777" w:rsidR="007D3781" w:rsidRDefault="007D3781" w:rsidP="004215FE">
      <w:r>
        <w:separator/>
      </w:r>
    </w:p>
  </w:footnote>
  <w:footnote w:type="continuationSeparator" w:id="0">
    <w:p w14:paraId="6F0D73AE" w14:textId="77777777" w:rsidR="007D3781" w:rsidRDefault="007D37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3515"/>
    <w:rsid w:val="00634AC7"/>
    <w:rsid w:val="00657587"/>
    <w:rsid w:val="00661DCC"/>
    <w:rsid w:val="00672545"/>
    <w:rsid w:val="00685CCF"/>
    <w:rsid w:val="006A632B"/>
    <w:rsid w:val="006C06F5"/>
    <w:rsid w:val="006C7BC3"/>
    <w:rsid w:val="006D0DAC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78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7B5F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684B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945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8C708E9-D5F5-4EE7-ABFF-CF2FBB9F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6C37F4-CCEB-4226-9F2E-7BEE2489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Georgios Argyropoulos</cp:lastModifiedBy>
  <cp:revision>30</cp:revision>
  <dcterms:created xsi:type="dcterms:W3CDTF">2017-06-13T14:43:00Z</dcterms:created>
  <dcterms:modified xsi:type="dcterms:W3CDTF">2019-07-01T16:01:00Z</dcterms:modified>
</cp:coreProperties>
</file>