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03C2B4B3" w:rsidR="00877644" w:rsidRPr="00125190" w:rsidRDefault="00916705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Not applicable to our study. See replicates information below.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617C492D" w14:textId="675E2B20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4B83AFF3" w14:textId="6BEFF40F" w:rsidR="002B22FB" w:rsidRPr="00125190" w:rsidRDefault="00916705" w:rsidP="002B22FB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Number of cells </w:t>
      </w:r>
      <w:r w:rsidR="009E475F">
        <w:rPr>
          <w:rFonts w:asciiTheme="minorHAnsi" w:hAnsiTheme="minorHAnsi"/>
        </w:rPr>
        <w:t xml:space="preserve">used and information </w:t>
      </w:r>
      <w:r>
        <w:rPr>
          <w:rFonts w:asciiTheme="minorHAnsi" w:hAnsiTheme="minorHAnsi"/>
        </w:rPr>
        <w:t xml:space="preserve">for flow cytometry quantification is presented in the “materials and methods” section. </w:t>
      </w:r>
      <w:r w:rsidR="009E475F">
        <w:rPr>
          <w:rFonts w:asciiTheme="minorHAnsi" w:hAnsiTheme="minorHAnsi"/>
        </w:rPr>
        <w:t xml:space="preserve">Western blots, </w:t>
      </w:r>
      <w:proofErr w:type="gramStart"/>
      <w:r w:rsidR="009E475F">
        <w:rPr>
          <w:rFonts w:asciiTheme="minorHAnsi" w:hAnsiTheme="minorHAnsi"/>
        </w:rPr>
        <w:t>microscopy ,</w:t>
      </w:r>
      <w:proofErr w:type="gramEnd"/>
      <w:r w:rsidR="009E475F">
        <w:rPr>
          <w:rFonts w:asciiTheme="minorHAnsi" w:hAnsiTheme="minorHAnsi"/>
        </w:rPr>
        <w:t xml:space="preserve"> spot plating assays and EM images presented are representative images from at least two independent experiments (different days with independent protein preps for biochemical experiments or freshly-inoculated colonies for in vivo or ex vivo experiments).</w:t>
      </w:r>
      <w:r w:rsidR="00F32764">
        <w:rPr>
          <w:rFonts w:asciiTheme="minorHAnsi" w:hAnsiTheme="minorHAnsi"/>
        </w:rPr>
        <w:t xml:space="preserve"> Analyses of endocytosis is also performed with two different model cargos for many mutants, and two assays (cytometry/western).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1B99385B" w14:textId="77777777" w:rsidR="002B22FB" w:rsidRDefault="002B22FB" w:rsidP="002B22FB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Representation of error bars for flow-cytometry data are explained under each Figure (Fig 1C, Fig 1- </w:t>
      </w:r>
      <w:proofErr w:type="spellStart"/>
      <w:r>
        <w:rPr>
          <w:rFonts w:asciiTheme="minorHAnsi" w:hAnsiTheme="minorHAnsi"/>
        </w:rPr>
        <w:t>Supp</w:t>
      </w:r>
      <w:proofErr w:type="spellEnd"/>
      <w:r>
        <w:rPr>
          <w:rFonts w:asciiTheme="minorHAnsi" w:hAnsiTheme="minorHAnsi"/>
        </w:rPr>
        <w:t xml:space="preserve"> 2C, Fig 2 – </w:t>
      </w:r>
      <w:proofErr w:type="spellStart"/>
      <w:r>
        <w:rPr>
          <w:rFonts w:asciiTheme="minorHAnsi" w:hAnsiTheme="minorHAnsi"/>
        </w:rPr>
        <w:t>Supp</w:t>
      </w:r>
      <w:proofErr w:type="spellEnd"/>
      <w:r>
        <w:rPr>
          <w:rFonts w:asciiTheme="minorHAnsi" w:hAnsiTheme="minorHAnsi"/>
        </w:rPr>
        <w:t xml:space="preserve"> 2B, Fig 3A, Fig 3- </w:t>
      </w:r>
      <w:proofErr w:type="spellStart"/>
      <w:r>
        <w:rPr>
          <w:rFonts w:asciiTheme="minorHAnsi" w:hAnsiTheme="minorHAnsi"/>
        </w:rPr>
        <w:t>Supp</w:t>
      </w:r>
      <w:proofErr w:type="spellEnd"/>
      <w:r>
        <w:rPr>
          <w:rFonts w:asciiTheme="minorHAnsi" w:hAnsiTheme="minorHAnsi"/>
        </w:rPr>
        <w:t xml:space="preserve"> A, Fig 4B, Fig 4 – </w:t>
      </w:r>
      <w:proofErr w:type="spellStart"/>
      <w:r>
        <w:rPr>
          <w:rFonts w:asciiTheme="minorHAnsi" w:hAnsiTheme="minorHAnsi"/>
        </w:rPr>
        <w:t>Supp</w:t>
      </w:r>
      <w:proofErr w:type="spellEnd"/>
      <w:r>
        <w:rPr>
          <w:rFonts w:asciiTheme="minorHAnsi" w:hAnsiTheme="minorHAnsi"/>
        </w:rPr>
        <w:t xml:space="preserve"> A-C, Fig 6A, Fig 6 – </w:t>
      </w:r>
      <w:proofErr w:type="spellStart"/>
      <w:r>
        <w:rPr>
          <w:rFonts w:asciiTheme="minorHAnsi" w:hAnsiTheme="minorHAnsi"/>
        </w:rPr>
        <w:t>Supp</w:t>
      </w:r>
      <w:proofErr w:type="spellEnd"/>
      <w:r>
        <w:rPr>
          <w:rFonts w:asciiTheme="minorHAnsi" w:hAnsiTheme="minorHAnsi"/>
        </w:rPr>
        <w:t xml:space="preserve"> D).</w:t>
      </w:r>
    </w:p>
    <w:p w14:paraId="6013B593" w14:textId="31138BB8" w:rsidR="002B22FB" w:rsidRPr="00125190" w:rsidRDefault="002B22FB" w:rsidP="002B22FB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Additional definition of error bars </w:t>
      </w:r>
      <w:proofErr w:type="gramStart"/>
      <w:r>
        <w:rPr>
          <w:rFonts w:asciiTheme="minorHAnsi" w:hAnsiTheme="minorHAnsi"/>
        </w:rPr>
        <w:t>are</w:t>
      </w:r>
      <w:proofErr w:type="gramEnd"/>
      <w:r>
        <w:rPr>
          <w:rFonts w:asciiTheme="minorHAnsi" w:hAnsiTheme="minorHAnsi"/>
        </w:rPr>
        <w:t xml:space="preserve"> present in Fig 1 – </w:t>
      </w:r>
      <w:proofErr w:type="spellStart"/>
      <w:r>
        <w:rPr>
          <w:rFonts w:asciiTheme="minorHAnsi" w:hAnsiTheme="minorHAnsi"/>
        </w:rPr>
        <w:t>Supp</w:t>
      </w:r>
      <w:proofErr w:type="spellEnd"/>
      <w:r>
        <w:rPr>
          <w:rFonts w:asciiTheme="minorHAnsi" w:hAnsiTheme="minorHAnsi"/>
        </w:rPr>
        <w:t xml:space="preserve"> 4B, Fig 3B.</w:t>
      </w:r>
    </w:p>
    <w:p w14:paraId="614D6089" w14:textId="77777777" w:rsidR="0015519A" w:rsidRPr="00505C51" w:rsidRDefault="0015519A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7FA88E79" w:rsidR="00BC3CCE" w:rsidRPr="00505C51" w:rsidRDefault="009E475F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Not applicable for this study.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3182D1AF" w:rsidR="00BC3CCE" w:rsidRPr="00505C51" w:rsidRDefault="009E475F" w:rsidP="00F32764">
      <w:pPr>
        <w:framePr w:w="7817" w:h="699" w:hSpace="180" w:wrap="around" w:vAnchor="text" w:hAnchor="page" w:x="1904" w:y="1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Not applicable for this study.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  <w:bookmarkStart w:id="0" w:name="_GoBack"/>
      <w:bookmarkEnd w:id="0"/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91DEAEE" w14:textId="77777777" w:rsidR="009A38C7" w:rsidRDefault="009A38C7" w:rsidP="004215FE">
      <w:r>
        <w:separator/>
      </w:r>
    </w:p>
  </w:endnote>
  <w:endnote w:type="continuationSeparator" w:id="0">
    <w:p w14:paraId="7EEEBEEC" w14:textId="77777777" w:rsidR="009A38C7" w:rsidRDefault="009A38C7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361B66" w14:textId="77777777" w:rsidR="009A38C7" w:rsidRDefault="009A38C7" w:rsidP="004215FE">
      <w:r>
        <w:separator/>
      </w:r>
    </w:p>
  </w:footnote>
  <w:footnote w:type="continuationSeparator" w:id="0">
    <w:p w14:paraId="53DD58EB" w14:textId="77777777" w:rsidR="009A38C7" w:rsidRDefault="009A38C7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1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2B22FB"/>
    <w:rsid w:val="002F3B37"/>
    <w:rsid w:val="00307F5D"/>
    <w:rsid w:val="003248ED"/>
    <w:rsid w:val="00370080"/>
    <w:rsid w:val="003F19A6"/>
    <w:rsid w:val="00402ADD"/>
    <w:rsid w:val="00406FF4"/>
    <w:rsid w:val="0041682E"/>
    <w:rsid w:val="004215FE"/>
    <w:rsid w:val="00423375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97437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16705"/>
    <w:rsid w:val="009205E9"/>
    <w:rsid w:val="0092438C"/>
    <w:rsid w:val="00941D04"/>
    <w:rsid w:val="00963CEF"/>
    <w:rsid w:val="00993065"/>
    <w:rsid w:val="009A0661"/>
    <w:rsid w:val="009A38C7"/>
    <w:rsid w:val="009D0D28"/>
    <w:rsid w:val="009E475F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2764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18E701D4-2126-804C-B317-AEA1726769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5E62F1F-CA4E-1242-BE7F-108CDA2F93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805</Words>
  <Characters>4590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5385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Microsoft Office User</cp:lastModifiedBy>
  <cp:revision>2</cp:revision>
  <dcterms:created xsi:type="dcterms:W3CDTF">2019-06-13T21:48:00Z</dcterms:created>
  <dcterms:modified xsi:type="dcterms:W3CDTF">2019-06-13T21:48:00Z</dcterms:modified>
</cp:coreProperties>
</file>