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BAC43" w14:textId="01C488CB" w:rsidR="00703479" w:rsidRPr="00664FC0" w:rsidRDefault="00703479" w:rsidP="00703479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664FC0">
        <w:rPr>
          <w:rFonts w:asciiTheme="minorHAnsi" w:hAnsiTheme="minorHAnsi" w:cs="Arial"/>
          <w:color w:val="000000"/>
        </w:rPr>
        <w:t> </w:t>
      </w:r>
    </w:p>
    <w:p w14:paraId="6A3C52FD" w14:textId="77777777" w:rsidR="00703479" w:rsidRPr="00664FC0" w:rsidRDefault="00703479" w:rsidP="00703479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</w:p>
    <w:tbl>
      <w:tblPr>
        <w:tblW w:w="92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559"/>
        <w:gridCol w:w="1843"/>
        <w:gridCol w:w="1843"/>
        <w:gridCol w:w="2032"/>
      </w:tblGrid>
      <w:tr w:rsidR="00703479" w:rsidRPr="00664FC0" w14:paraId="4F5E0F15" w14:textId="77777777" w:rsidTr="00664FC0">
        <w:trPr>
          <w:trHeight w:val="500"/>
        </w:trPr>
        <w:tc>
          <w:tcPr>
            <w:tcW w:w="9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B3C1E" w14:textId="77777777" w:rsidR="00703479" w:rsidRPr="0034424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bCs/>
                <w:color w:val="000000"/>
              </w:rPr>
              <w:t>Key Resources Table</w:t>
            </w:r>
          </w:p>
        </w:tc>
      </w:tr>
      <w:tr w:rsidR="00703479" w:rsidRPr="00664FC0" w14:paraId="29A24224" w14:textId="77777777" w:rsidTr="00664FC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57DB5" w14:textId="77777777" w:rsidR="00703479" w:rsidRPr="0034424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bCs/>
                <w:color w:val="000000"/>
              </w:rPr>
              <w:t>Reagent type (species) or resource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463DE" w14:textId="77777777" w:rsidR="00703479" w:rsidRPr="0034424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bCs/>
                <w:color w:val="000000"/>
              </w:rPr>
              <w:t>Designation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810B1" w14:textId="77777777" w:rsidR="00703479" w:rsidRPr="0034424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bCs/>
                <w:color w:val="000000"/>
              </w:rPr>
              <w:t>Source or reference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5365B" w14:textId="77777777" w:rsidR="00703479" w:rsidRPr="0034424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bCs/>
                <w:color w:val="000000"/>
              </w:rPr>
              <w:t>Identifiers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33C04" w14:textId="77777777" w:rsidR="00703479" w:rsidRPr="0034424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bCs/>
                <w:color w:val="000000"/>
              </w:rPr>
              <w:t>Additional information</w:t>
            </w:r>
          </w:p>
        </w:tc>
      </w:tr>
      <w:tr w:rsidR="00703479" w:rsidRPr="00664FC0" w14:paraId="3B517BD8" w14:textId="77777777" w:rsidTr="00664FC0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25F17" w14:textId="75686012" w:rsidR="00703479" w:rsidRPr="00344245" w:rsidRDefault="0087416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c</w:t>
            </w:r>
            <w:r w:rsidR="00703479" w:rsidRPr="00344245">
              <w:rPr>
                <w:rFonts w:asciiTheme="majorHAnsi" w:hAnsiTheme="majorHAnsi" w:cs="Arial"/>
                <w:color w:val="212121"/>
              </w:rPr>
              <w:t>ell line (</w:t>
            </w:r>
            <w:r w:rsidR="00703479" w:rsidRPr="00344245">
              <w:rPr>
                <w:rFonts w:asciiTheme="majorHAnsi" w:hAnsiTheme="majorHAnsi" w:cs="Arial"/>
                <w:i/>
                <w:iCs/>
                <w:color w:val="212121"/>
              </w:rPr>
              <w:t>Homo-sapiens</w:t>
            </w:r>
            <w:r w:rsidR="00703479" w:rsidRPr="00344245">
              <w:rPr>
                <w:rFonts w:asciiTheme="majorHAnsi" w:hAnsiTheme="majorHAnsi" w:cs="Arial"/>
                <w:color w:val="212121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6C993" w14:textId="78331EA9" w:rsidR="00703479" w:rsidRPr="00344245" w:rsidRDefault="0087416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Cervical</w:t>
            </w:r>
            <w:r w:rsidR="00703479" w:rsidRPr="00344245">
              <w:rPr>
                <w:rFonts w:asciiTheme="majorHAnsi" w:hAnsiTheme="majorHAnsi" w:cs="Arial"/>
                <w:color w:val="212121"/>
              </w:rPr>
              <w:t xml:space="preserve"> (</w:t>
            </w:r>
            <w:r w:rsidRPr="00344245">
              <w:rPr>
                <w:rFonts w:asciiTheme="majorHAnsi" w:hAnsiTheme="majorHAnsi" w:cs="Arial"/>
                <w:color w:val="212121"/>
              </w:rPr>
              <w:t>cancerous</w:t>
            </w:r>
            <w:r w:rsidR="00703479" w:rsidRPr="00344245">
              <w:rPr>
                <w:rFonts w:asciiTheme="majorHAnsi" w:hAnsiTheme="majorHAnsi" w:cs="Arial"/>
                <w:color w:val="212121"/>
              </w:rPr>
              <w:t>, Adult)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FEC8A" w14:textId="025F2D81" w:rsidR="00703479" w:rsidRPr="00344245" w:rsidRDefault="0087416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/>
              </w:rPr>
              <w:fldChar w:fldCharType="begin">
                <w:fldData xml:space="preserve">PEVuZE5vdGU+PENpdGU+PEF1dGhvcj5CdWNjaTwvQXV0aG9yPjxZZWFyPjE5OTI8L1llYXI+PFJl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</w:fldData>
              </w:fldChar>
            </w:r>
            <w:r w:rsidR="005A31A4">
              <w:rPr>
                <w:rFonts w:asciiTheme="majorHAnsi" w:hAnsiTheme="majorHAnsi"/>
              </w:rPr>
              <w:instrText xml:space="preserve"> ADDIN EN.CITE </w:instrText>
            </w:r>
            <w:r w:rsidR="005A31A4">
              <w:rPr>
                <w:rFonts w:asciiTheme="majorHAnsi" w:hAnsiTheme="majorHAnsi"/>
              </w:rPr>
              <w:fldChar w:fldCharType="begin">
                <w:fldData xml:space="preserve">PEVuZE5vdGU+PENpdGU+PEF1dGhvcj5CdWNjaTwvQXV0aG9yPjxZZWFyPjE5OTI8L1llYXI+PFJl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</w:fldData>
              </w:fldChar>
            </w:r>
            <w:r w:rsidR="005A31A4">
              <w:rPr>
                <w:rFonts w:asciiTheme="majorHAnsi" w:hAnsiTheme="majorHAnsi"/>
              </w:rPr>
              <w:instrText xml:space="preserve"> ADDIN EN.CITE.DATA </w:instrText>
            </w:r>
            <w:r w:rsidR="005A31A4">
              <w:rPr>
                <w:rFonts w:asciiTheme="majorHAnsi" w:hAnsiTheme="majorHAnsi"/>
              </w:rPr>
            </w:r>
            <w:r w:rsidR="005A31A4">
              <w:rPr>
                <w:rFonts w:asciiTheme="majorHAnsi" w:hAnsiTheme="majorHAnsi"/>
              </w:rPr>
              <w:fldChar w:fldCharType="end"/>
            </w:r>
            <w:r w:rsidRPr="00344245">
              <w:rPr>
                <w:rFonts w:asciiTheme="majorHAnsi" w:hAnsiTheme="majorHAnsi"/>
              </w:rPr>
            </w:r>
            <w:r w:rsidRPr="00344245">
              <w:rPr>
                <w:rFonts w:asciiTheme="majorHAnsi" w:hAnsiTheme="majorHAnsi"/>
              </w:rPr>
              <w:fldChar w:fldCharType="separate"/>
            </w:r>
            <w:r w:rsidR="005A31A4">
              <w:rPr>
                <w:rFonts w:asciiTheme="majorHAnsi" w:hAnsiTheme="majorHAnsi"/>
                <w:noProof/>
              </w:rPr>
              <w:t>(Bucci, Parton et al., 1992, Villasenor, Nonaka et al., 2015)</w:t>
            </w:r>
            <w:r w:rsidRPr="0034424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21F55" w14:textId="5CEF11CD" w:rsidR="00703479" w:rsidRPr="00344245" w:rsidRDefault="0087416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HeLa Kyoto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8D85E" w14:textId="322FC293" w:rsidR="00703479" w:rsidRPr="00344245" w:rsidRDefault="00E0722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color w:val="000000"/>
              </w:rPr>
              <w:t>STR and mycoplasma testing: ongoing</w:t>
            </w:r>
          </w:p>
        </w:tc>
      </w:tr>
      <w:tr w:rsidR="00874164" w:rsidRPr="00664FC0" w14:paraId="47C79F8E" w14:textId="77777777" w:rsidTr="00664FC0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3A0F4" w14:textId="2991050B" w:rsidR="00874164" w:rsidRPr="00344245" w:rsidRDefault="005A31A4" w:rsidP="00837C27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color w:val="212121"/>
              </w:rPr>
              <w:t xml:space="preserve">Rabex5 </w:t>
            </w:r>
            <w:r w:rsidR="00874164" w:rsidRPr="00344245">
              <w:rPr>
                <w:rFonts w:asciiTheme="majorHAnsi" w:hAnsiTheme="majorHAnsi" w:cs="Arial"/>
                <w:color w:val="212121"/>
              </w:rPr>
              <w:t>KO cell line (</w:t>
            </w:r>
            <w:r w:rsidR="00874164" w:rsidRPr="00344245">
              <w:rPr>
                <w:rFonts w:asciiTheme="majorHAnsi" w:hAnsiTheme="majorHAnsi" w:cs="Arial"/>
                <w:i/>
                <w:iCs/>
                <w:color w:val="212121"/>
              </w:rPr>
              <w:t>Homo-sapiens</w:t>
            </w:r>
            <w:r w:rsidR="00874164" w:rsidRPr="00344245">
              <w:rPr>
                <w:rFonts w:asciiTheme="majorHAnsi" w:hAnsiTheme="majorHAnsi" w:cs="Arial"/>
                <w:color w:val="212121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26A7C" w14:textId="77777777" w:rsidR="00874164" w:rsidRPr="00344245" w:rsidRDefault="00874164" w:rsidP="00837C27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Cervical (cancerous, Adult)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F79F3" w14:textId="447983E9" w:rsidR="00664FC0" w:rsidRPr="00344245" w:rsidRDefault="00874164" w:rsidP="00664FC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Theme="majorHAnsi" w:hAnsiTheme="majorHAnsi" w:cs="Segoe UI"/>
                <w:color w:val="000000"/>
                <w:sz w:val="20"/>
                <w:szCs w:val="20"/>
              </w:rPr>
            </w:pPr>
            <w:r w:rsidRPr="00344245">
              <w:rPr>
                <w:rFonts w:asciiTheme="majorHAnsi" w:hAnsiTheme="majorHAnsi" w:cs="Arial"/>
                <w:color w:val="212121"/>
                <w:sz w:val="20"/>
                <w:szCs w:val="20"/>
              </w:rPr>
              <w:t xml:space="preserve">In house, </w:t>
            </w:r>
            <w:r w:rsidR="00664FC0" w:rsidRPr="00344245">
              <w:rPr>
                <w:rFonts w:asciiTheme="majorHAnsi" w:hAnsiTheme="majorHAnsi" w:cs="Arial"/>
                <w:color w:val="212121"/>
                <w:sz w:val="20"/>
                <w:szCs w:val="20"/>
              </w:rPr>
              <w:t xml:space="preserve">Materials and Methods: </w:t>
            </w:r>
            <w:r w:rsidR="00664FC0" w:rsidRPr="00344245">
              <w:rPr>
                <w:rFonts w:asciiTheme="majorHAnsi" w:hAnsiTheme="majorHAnsi" w:cs="Segoe UI"/>
                <w:color w:val="000000"/>
                <w:sz w:val="20"/>
                <w:szCs w:val="20"/>
              </w:rPr>
              <w:t>Rabex5 Knockout and Rescue</w:t>
            </w:r>
          </w:p>
          <w:p w14:paraId="498BF994" w14:textId="69C3EFB2" w:rsidR="00874164" w:rsidRPr="00344245" w:rsidRDefault="00874164" w:rsidP="00837C27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27723" w14:textId="058FDEB0" w:rsidR="00874164" w:rsidRPr="00344245" w:rsidRDefault="00874164" w:rsidP="00837C27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HeLa Kyoto Rabex5 Knockout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1416D" w14:textId="0CE3DF8F" w:rsidR="00874164" w:rsidRPr="00344245" w:rsidRDefault="00E07228" w:rsidP="00837C27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color w:val="000000"/>
              </w:rPr>
              <w:t>STR and mycoplasma testing: ongoing</w:t>
            </w:r>
            <w:bookmarkStart w:id="0" w:name="_GoBack"/>
            <w:bookmarkEnd w:id="0"/>
          </w:p>
        </w:tc>
      </w:tr>
      <w:tr w:rsidR="00703479" w:rsidRPr="00664FC0" w14:paraId="5100CD9A" w14:textId="77777777" w:rsidTr="00664FC0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8E450" w14:textId="77777777" w:rsidR="00703479" w:rsidRPr="0034424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transfected </w:t>
            </w:r>
          </w:p>
          <w:p w14:paraId="302B988C" w14:textId="7BF9C35E" w:rsidR="00703479" w:rsidRPr="0034424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construct (</w:t>
            </w:r>
            <w:r w:rsidR="00874164" w:rsidRPr="00344245">
              <w:rPr>
                <w:rFonts w:asciiTheme="majorHAnsi" w:hAnsiTheme="majorHAnsi" w:cs="Arial"/>
                <w:i/>
                <w:iCs/>
                <w:color w:val="212121"/>
              </w:rPr>
              <w:t>Homo sapiens</w:t>
            </w:r>
            <w:r w:rsidRPr="00344245">
              <w:rPr>
                <w:rFonts w:asciiTheme="majorHAnsi" w:hAnsiTheme="majorHAnsi" w:cs="Arial"/>
                <w:color w:val="212121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7F147" w14:textId="057AC6E1" w:rsidR="00703479" w:rsidRPr="00344245" w:rsidRDefault="0087416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hRabex5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FF008" w14:textId="06AC440B" w:rsidR="00703479" w:rsidRPr="00344245" w:rsidRDefault="0087416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 xml:space="preserve">Synthesized by </w:t>
            </w: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GenScript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FA8E3" w14:textId="0682C205" w:rsidR="00703479" w:rsidRPr="00344245" w:rsidRDefault="0087416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pCMV5 Flag-Smad1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3DBB7" w14:textId="53081929" w:rsidR="00703479" w:rsidRPr="00344245" w:rsidRDefault="0087416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BglII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 xml:space="preserve"> and </w:t>
            </w: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SalI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 xml:space="preserve"> sites used for ligation</w:t>
            </w:r>
          </w:p>
        </w:tc>
      </w:tr>
      <w:tr w:rsidR="00874164" w:rsidRPr="00664FC0" w14:paraId="5BD3B841" w14:textId="77777777" w:rsidTr="00664FC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7A05A" w14:textId="77777777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transfected </w:t>
            </w:r>
          </w:p>
          <w:p w14:paraId="26DC69C9" w14:textId="056F8620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construct (</w:t>
            </w:r>
            <w:r w:rsidRPr="00344245">
              <w:rPr>
                <w:rFonts w:asciiTheme="majorHAnsi" w:hAnsiTheme="majorHAnsi" w:cs="Arial"/>
                <w:i/>
                <w:iCs/>
                <w:color w:val="212121"/>
              </w:rPr>
              <w:t>Homo sapiens</w:t>
            </w:r>
            <w:r w:rsidRPr="00344245">
              <w:rPr>
                <w:rFonts w:asciiTheme="majorHAnsi" w:hAnsiTheme="majorHAnsi" w:cs="Arial"/>
                <w:color w:val="212121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B3151" w14:textId="6EB8F401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hRabex</w:t>
            </w:r>
            <w:r w:rsidRPr="00344245">
              <w:rPr>
                <w:rFonts w:asciiTheme="majorHAnsi" w:hAnsiTheme="majorHAnsi" w:cs="Arial"/>
                <w:color w:val="212121"/>
              </w:rPr>
              <w:t>Linker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FCDB5" w14:textId="3954304C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 xml:space="preserve">Synthesized by </w:t>
            </w: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GenScript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639E6E" w14:textId="060E0BC1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pCMV5 Flag-Smad1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1973C" w14:textId="7D467E66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BglII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 xml:space="preserve"> and </w:t>
            </w: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SalI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 xml:space="preserve"> sites used for ligation</w:t>
            </w:r>
          </w:p>
        </w:tc>
      </w:tr>
      <w:tr w:rsidR="00874164" w:rsidRPr="00664FC0" w14:paraId="54AD9FA3" w14:textId="77777777" w:rsidTr="00664FC0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1D86A" w14:textId="77777777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transfected </w:t>
            </w:r>
          </w:p>
          <w:p w14:paraId="64507F2F" w14:textId="38A82729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construct (</w:t>
            </w:r>
            <w:r w:rsidRPr="00344245">
              <w:rPr>
                <w:rFonts w:asciiTheme="majorHAnsi" w:hAnsiTheme="majorHAnsi" w:cs="Arial"/>
                <w:i/>
                <w:iCs/>
                <w:color w:val="212121"/>
              </w:rPr>
              <w:t>Homo sapiens</w:t>
            </w:r>
            <w:r w:rsidRPr="00344245">
              <w:rPr>
                <w:rFonts w:asciiTheme="majorHAnsi" w:hAnsiTheme="majorHAnsi" w:cs="Arial"/>
                <w:color w:val="212121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C2BA7" w14:textId="5D1ABEAE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hRabex</w:t>
            </w:r>
            <w:r w:rsidRPr="00344245">
              <w:rPr>
                <w:rFonts w:asciiTheme="majorHAnsi" w:hAnsiTheme="majorHAnsi" w:cs="Arial"/>
                <w:color w:val="212121"/>
              </w:rPr>
              <w:t>UBD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38FFD" w14:textId="0FC2C96B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 xml:space="preserve">Synthesized by </w:t>
            </w: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GenScript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7D386" w14:textId="5EC159C0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pCMV5 Flag-Smad1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A83C2" w14:textId="3611CBFB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BglII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 xml:space="preserve"> and </w:t>
            </w: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SalI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 xml:space="preserve"> sites used for ligation</w:t>
            </w:r>
          </w:p>
        </w:tc>
      </w:tr>
      <w:tr w:rsidR="00703479" w:rsidRPr="00664FC0" w14:paraId="6D324569" w14:textId="77777777" w:rsidTr="00664FC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21B37" w14:textId="77777777" w:rsidR="00703479" w:rsidRPr="0034424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ACF24" w14:textId="4B59E36A" w:rsidR="00703479" w:rsidRPr="0034424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anti-</w:t>
            </w:r>
            <w:r w:rsidR="00874164" w:rsidRPr="00344245">
              <w:rPr>
                <w:rFonts w:asciiTheme="majorHAnsi" w:hAnsiTheme="majorHAnsi" w:cs="Arial"/>
                <w:color w:val="212121"/>
              </w:rPr>
              <w:t>EEA1</w:t>
            </w:r>
            <w:r w:rsidRPr="00344245">
              <w:rPr>
                <w:rFonts w:asciiTheme="majorHAnsi" w:hAnsiTheme="majorHAnsi" w:cs="Arial"/>
                <w:color w:val="212121"/>
              </w:rPr>
              <w:t xml:space="preserve"> (Rabbit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980D3" w14:textId="13BFD245" w:rsidR="00703479" w:rsidRPr="00344245" w:rsidRDefault="00664FC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/>
              </w:rPr>
              <w:fldChar w:fldCharType="begin"/>
            </w:r>
            <w:r w:rsidRPr="00344245">
              <w:rPr>
                <w:rFonts w:asciiTheme="majorHAnsi" w:hAnsiTheme="majorHAnsi"/>
              </w:rPr>
              <w:instrText xml:space="preserve"> ADDIN EN.CITE &lt;EndNote&gt;&lt;Cite&gt;&lt;Author&gt;Franke&lt;/Author&gt;&lt;Year&gt;2019&lt;/Year&gt;&lt;RecNum&gt;136&lt;/RecNum&gt;&lt;DisplayText&gt;(Franke, Repnik et al., 2019)&lt;/DisplayText&gt;&lt;record&gt;&lt;rec-number&gt;136&lt;/rec-number&gt;&lt;foreign-keys&gt;&lt;key app="EN" db-id="rped2az5vrzs5bef0s7xs5pg0tptfez2fx5r" timestamp="1571071565"&gt;136&lt;/key&gt;&lt;/foreign-keys&gt;&lt;ref-type name="Journal Article"&gt;17&lt;/ref-type&gt;&lt;contributors&gt;&lt;authors&gt;&lt;author&gt;Franke, C.&lt;/author&gt;&lt;author&gt;Repnik, U.&lt;/author&gt;&lt;author&gt;Segeletz, S.&lt;/author&gt;&lt;author&gt;Brouilly, N.&lt;/author&gt;&lt;author&gt;Kalaidzidis, Y.&lt;/author&gt;&lt;author&gt;Verbavatz, J. M.&lt;/author&gt;&lt;author&gt;Zerial, M.&lt;/author&gt;&lt;/authors&gt;&lt;/contributors&gt;&lt;auth-address&gt;Max-Planck-Institute of Molecular Cell Biology and Genetics, Dresden, Germany.&amp;#xD;Instutut de Biologie du Developpement de Marseille-Luminy, Aix-Marseille Universite, Marseille, France.&amp;#xD;Faculty of Bioengineering and Bioinformatics, Moscow State University, Moscow, Russia.&amp;#xD;Institut Jacques Monod, CNRS, Universite Paris-Diderot, Paris, France.&lt;/auth-address&gt;&lt;titles&gt;&lt;title&gt;Correlative single-molecule localization microscopy and electron tomography reveals endosome nanoscale domains&lt;/title&gt;&lt;secondary-title&gt;Traffic&lt;/secondary-title&gt;&lt;/titles&gt;&lt;periodical&gt;&lt;full-title&gt;Traffic&lt;/full-title&gt;&lt;/periodical&gt;&lt;pages&gt;601-617&lt;/pages&gt;&lt;volume&gt;20&lt;/volume&gt;&lt;number&gt;8&lt;/number&gt;&lt;edition&gt;2019/06/18&lt;/edition&gt;&lt;keywords&gt;&lt;keyword&gt;Rab5&lt;/keyword&gt;&lt;keyword&gt;Tokuyasu cryosectioning&lt;/keyword&gt;&lt;keyword&gt;electron tomography&lt;/keyword&gt;&lt;keyword&gt;electron-microscopy&lt;/keyword&gt;&lt;keyword&gt;endosomes&lt;/keyword&gt;&lt;keyword&gt;multicolor CLEM&lt;/keyword&gt;&lt;keyword&gt;single-molecule localization microscopy&lt;/keyword&gt;&lt;keyword&gt;super-resolution microscopy&lt;/keyword&gt;&lt;/keywords&gt;&lt;dates&gt;&lt;year&gt;2019&lt;/year&gt;&lt;pub-dates&gt;&lt;date&gt;Aug&lt;/date&gt;&lt;/pub-dates&gt;&lt;/dates&gt;&lt;isbn&gt;1600-0854 (Electronic)&amp;#xD;1398-9219 (Linking)&lt;/isbn&gt;&lt;accession-num&gt;31206952&lt;/accession-num&gt;&lt;urls&gt;&lt;related-urls&gt;&lt;url&gt;https://www.ncbi.nlm.nih.gov/pubmed/31206952&lt;/url&gt;&lt;/related-urls&gt;&lt;/urls&gt;&lt;electronic-resource-num&gt;10.1111/tra.12671&lt;/electronic-resource-num&gt;&lt;/record&gt;&lt;/Cite&gt;&lt;/EndNote&gt;</w:instrText>
            </w:r>
            <w:r w:rsidRPr="00344245">
              <w:rPr>
                <w:rFonts w:asciiTheme="majorHAnsi" w:hAnsiTheme="majorHAnsi"/>
              </w:rPr>
              <w:fldChar w:fldCharType="separate"/>
            </w:r>
            <w:r w:rsidRPr="00344245">
              <w:rPr>
                <w:rFonts w:asciiTheme="majorHAnsi" w:hAnsiTheme="majorHAnsi"/>
                <w:noProof/>
              </w:rPr>
              <w:t>(Franke, Repnik et al., 2019)</w:t>
            </w:r>
            <w:r w:rsidRPr="0034424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01C50" w14:textId="733B3924" w:rsidR="00703479" w:rsidRPr="0034424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CDB3" w14:textId="04C66D05" w:rsidR="00703479" w:rsidRPr="00344245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IF</w:t>
            </w:r>
            <w:r w:rsidR="00664FC0" w:rsidRPr="00344245">
              <w:rPr>
                <w:rFonts w:asciiTheme="majorHAnsi" w:hAnsiTheme="majorHAnsi" w:cs="Arial"/>
                <w:color w:val="212121"/>
              </w:rPr>
              <w:t xml:space="preserve"> </w:t>
            </w:r>
            <w:r w:rsidRPr="00344245">
              <w:rPr>
                <w:rFonts w:asciiTheme="majorHAnsi" w:hAnsiTheme="majorHAnsi" w:cs="Arial"/>
                <w:color w:val="212121"/>
              </w:rPr>
              <w:t>(1:1000), WB (1:1000)</w:t>
            </w:r>
          </w:p>
        </w:tc>
      </w:tr>
      <w:tr w:rsidR="00874164" w:rsidRPr="00664FC0" w14:paraId="7A576C23" w14:textId="77777777" w:rsidTr="00664FC0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A6E39" w14:textId="77777777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36DF5" w14:textId="1F0CC70F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anti-HA-tag (Mouse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DFD2F" w14:textId="53951318" w:rsidR="00874164" w:rsidRPr="00344245" w:rsidRDefault="00664FC0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Sigma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6E23A" w14:textId="6D4BC354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16FB5" w14:textId="657DF63A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IF (1:200)</w:t>
            </w:r>
          </w:p>
        </w:tc>
      </w:tr>
      <w:tr w:rsidR="00874164" w:rsidRPr="00664FC0" w14:paraId="25CB00CE" w14:textId="77777777" w:rsidTr="00664FC0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C69EA" w14:textId="77777777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lastRenderedPageBreak/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7D866" w14:textId="0138FE8F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pOEM-1 N-His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5A936" w14:textId="70072499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Oxford Expression Technologies, 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91C2A" w14:textId="66598D1C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 Rabex5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A3CCA" w14:textId="7E4EA605" w:rsidR="00874164" w:rsidRPr="00344245" w:rsidRDefault="00E767FF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NotI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 xml:space="preserve"> and </w:t>
            </w: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AscI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 xml:space="preserve"> sites used for ligation</w:t>
            </w:r>
          </w:p>
        </w:tc>
      </w:tr>
      <w:tr w:rsidR="00874164" w:rsidRPr="00664FC0" w14:paraId="75A7887E" w14:textId="77777777" w:rsidTr="00664FC0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FF4A9" w14:textId="77777777" w:rsidR="00874164" w:rsidRPr="00344245" w:rsidRDefault="00874164" w:rsidP="00837C27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9B909" w14:textId="77777777" w:rsidR="00874164" w:rsidRPr="00344245" w:rsidRDefault="00874164" w:rsidP="00837C27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pOEM-1 N-His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C463E" w14:textId="68AD3BB0" w:rsidR="00874164" w:rsidRPr="00344245" w:rsidRDefault="00874164" w:rsidP="00837C27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Oxford Expression Technologies, 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F864D" w14:textId="659E4D18" w:rsidR="00874164" w:rsidRPr="00344245" w:rsidRDefault="00874164" w:rsidP="00837C27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 Rabex5</w:t>
            </w:r>
            <w:r w:rsidRPr="00D856C7">
              <w:rPr>
                <w:rFonts w:ascii="Symbol" w:hAnsi="Symbol" w:cs="Arial"/>
                <w:color w:val="000000"/>
              </w:rPr>
              <w:t></w:t>
            </w:r>
            <w:r w:rsidRPr="00344245">
              <w:rPr>
                <w:rFonts w:asciiTheme="majorHAnsi" w:hAnsiTheme="majorHAnsi" w:cs="Arial"/>
                <w:color w:val="000000"/>
              </w:rPr>
              <w:t>RpBD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00046" w14:textId="05FE5542" w:rsidR="00874164" w:rsidRPr="00344245" w:rsidRDefault="00E767FF" w:rsidP="00837C27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NotI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 xml:space="preserve"> and </w:t>
            </w: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AscI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 xml:space="preserve"> sites used for ligation</w:t>
            </w:r>
          </w:p>
        </w:tc>
      </w:tr>
      <w:tr w:rsidR="00874164" w:rsidRPr="00664FC0" w14:paraId="6B0C3D03" w14:textId="77777777" w:rsidTr="00664FC0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4BDC1" w14:textId="729A81B8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000000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76E6" w14:textId="2C6F554C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pOEM-1 N-His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E0A9B" w14:textId="6A66276B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Oxford Expression Technologies, 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A6DD" w14:textId="24369BAF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000000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 Rabex5</w:t>
            </w:r>
            <w:r w:rsidRPr="00D856C7">
              <w:rPr>
                <w:rFonts w:ascii="Symbol" w:hAnsi="Symbol" w:cs="Arial"/>
                <w:color w:val="000000"/>
              </w:rPr>
              <w:t></w:t>
            </w:r>
            <w:r w:rsidRPr="00344245">
              <w:rPr>
                <w:rFonts w:asciiTheme="majorHAnsi" w:hAnsiTheme="majorHAnsi" w:cs="Arial"/>
                <w:color w:val="000000"/>
              </w:rPr>
              <w:t>UBD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3BDD" w14:textId="09198425" w:rsidR="00874164" w:rsidRPr="00344245" w:rsidRDefault="00E767FF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NotI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 xml:space="preserve"> and </w:t>
            </w: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AscI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 xml:space="preserve"> sites used for ligation</w:t>
            </w:r>
          </w:p>
        </w:tc>
      </w:tr>
      <w:tr w:rsidR="00874164" w:rsidRPr="00664FC0" w14:paraId="335216BF" w14:textId="77777777" w:rsidTr="00664FC0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54392" w14:textId="1DF56D27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000000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DE43F" w14:textId="6B693FFD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pOEM-1 N-His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A252B" w14:textId="52420AF4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Oxford Expression Technologies, 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0CC1E" w14:textId="4B4E3845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000000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 Rabex5</w:t>
            </w:r>
            <w:r w:rsidRPr="00D856C7">
              <w:rPr>
                <w:rFonts w:ascii="Symbol" w:hAnsi="Symbol" w:cs="Arial"/>
                <w:color w:val="000000"/>
              </w:rPr>
              <w:t></w:t>
            </w:r>
            <w:r w:rsidRPr="00344245">
              <w:rPr>
                <w:rFonts w:asciiTheme="majorHAnsi" w:hAnsiTheme="majorHAnsi" w:cs="Arial"/>
                <w:color w:val="000000"/>
              </w:rPr>
              <w:t>Linker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39183" w14:textId="32EF37A4" w:rsidR="00874164" w:rsidRPr="00344245" w:rsidRDefault="00E767FF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NotI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 xml:space="preserve"> and </w:t>
            </w: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AscI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 xml:space="preserve"> sites used for ligation</w:t>
            </w:r>
          </w:p>
        </w:tc>
      </w:tr>
      <w:tr w:rsidR="00874164" w:rsidRPr="00664FC0" w14:paraId="138F5141" w14:textId="77777777" w:rsidTr="00664FC0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CD081" w14:textId="02667403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000000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7980B" w14:textId="2F7D4A0B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pOEM-1 N-His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093CB" w14:textId="1EF39D64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Oxford Expression Technologies, 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2BC9F" w14:textId="30A0F7C6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000000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 </w:t>
            </w:r>
            <w:proofErr w:type="spellStart"/>
            <w:r w:rsidRPr="00344245">
              <w:rPr>
                <w:rFonts w:asciiTheme="majorHAnsi" w:hAnsiTheme="majorHAnsi" w:cs="Arial"/>
                <w:color w:val="000000"/>
              </w:rPr>
              <w:t>RabexCAT</w:t>
            </w:r>
            <w:proofErr w:type="spell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AEC7C" w14:textId="1E364AE6" w:rsidR="00874164" w:rsidRPr="00344245" w:rsidRDefault="00E767FF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NotI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 xml:space="preserve"> and </w:t>
            </w: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AscI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 xml:space="preserve"> sites used for ligation</w:t>
            </w:r>
          </w:p>
        </w:tc>
      </w:tr>
      <w:tr w:rsidR="00874164" w:rsidRPr="00664FC0" w14:paraId="57928D34" w14:textId="77777777" w:rsidTr="00664FC0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DAD0" w14:textId="339829A1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000000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B068D" w14:textId="66FEF219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pOEM-1 N-GST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7106A" w14:textId="60431061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Oxford Expression Technologies, 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D6709" w14:textId="46E6DA7E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000000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 Rabaptin5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6846A" w14:textId="23E41580" w:rsidR="00874164" w:rsidRPr="00344245" w:rsidRDefault="00E767FF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NotI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 xml:space="preserve"> and </w:t>
            </w: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AscI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 xml:space="preserve"> sites used for ligation</w:t>
            </w:r>
          </w:p>
        </w:tc>
      </w:tr>
      <w:tr w:rsidR="00874164" w:rsidRPr="00664FC0" w14:paraId="2843FA41" w14:textId="77777777" w:rsidTr="00664FC0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3C221" w14:textId="40A27B10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software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B4621" w14:textId="5D6E09E9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HDX Workbench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E272C" w14:textId="55E62023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Omics Informatics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18BE4" w14:textId="617F214F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0798D" w14:textId="77777777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 </w:t>
            </w:r>
          </w:p>
        </w:tc>
      </w:tr>
      <w:tr w:rsidR="00874164" w:rsidRPr="00664FC0" w14:paraId="28D88ED1" w14:textId="77777777" w:rsidTr="00664FC0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455E5" w14:textId="5265BDAC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chemical compound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01A92" w14:textId="5D9B90A7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GTPgS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8077E" w14:textId="62A96A24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Sigma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43217" w14:textId="77777777" w:rsidR="00874164" w:rsidRPr="00344245" w:rsidRDefault="0087158A" w:rsidP="0087416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7" w:history="1">
              <w:r w:rsidR="00874164" w:rsidRPr="00344245">
                <w:rPr>
                  <w:rStyle w:val="Hyperlink"/>
                  <w:rFonts w:asciiTheme="majorHAnsi" w:hAnsiTheme="majorHAnsi" w:cs="Arial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G8634</w:t>
              </w:r>
            </w:hyperlink>
          </w:p>
          <w:p w14:paraId="64D425F1" w14:textId="706AC27D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07F18" w14:textId="1859CF3B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</w:p>
        </w:tc>
      </w:tr>
      <w:tr w:rsidR="00874164" w:rsidRPr="00664FC0" w14:paraId="206BE1EB" w14:textId="77777777" w:rsidTr="00664FC0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82CB2" w14:textId="339608FA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000000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chemical compound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89FF" w14:textId="24ECC226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GTP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5D39B" w14:textId="03006AB6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Sigma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455C2" w14:textId="77777777" w:rsidR="00874164" w:rsidRPr="00344245" w:rsidRDefault="0087158A" w:rsidP="0087416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8" w:history="1">
              <w:r w:rsidR="00874164" w:rsidRPr="00344245">
                <w:rPr>
                  <w:rStyle w:val="Hyperlink"/>
                  <w:rFonts w:asciiTheme="majorHAnsi" w:hAnsiTheme="majorHAnsi" w:cs="Arial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10106399001</w:t>
              </w:r>
            </w:hyperlink>
          </w:p>
          <w:p w14:paraId="6AD39E39" w14:textId="77777777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9E465" w14:textId="77777777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</w:p>
        </w:tc>
      </w:tr>
      <w:tr w:rsidR="00874164" w:rsidRPr="00664FC0" w14:paraId="615D87BA" w14:textId="77777777" w:rsidTr="00664FC0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62DB9" w14:textId="2F666F90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000000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chemical compound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4F5A3" w14:textId="0EAC6C31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proofErr w:type="spellStart"/>
            <w:r w:rsidRPr="00344245">
              <w:rPr>
                <w:rFonts w:asciiTheme="majorHAnsi" w:hAnsiTheme="majorHAnsi" w:cs="Arial"/>
                <w:color w:val="212121"/>
              </w:rPr>
              <w:t>Mant</w:t>
            </w:r>
            <w:proofErr w:type="spellEnd"/>
            <w:r w:rsidRPr="00344245">
              <w:rPr>
                <w:rFonts w:asciiTheme="majorHAnsi" w:hAnsiTheme="majorHAnsi" w:cs="Arial"/>
                <w:color w:val="212121"/>
              </w:rPr>
              <w:t>-GDP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0497A" w14:textId="26CE2828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Jena Biosciences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FDCE" w14:textId="77777777" w:rsidR="00874164" w:rsidRPr="00344245" w:rsidRDefault="00874164" w:rsidP="0087416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44245">
              <w:rPr>
                <w:rFonts w:asciiTheme="majorHAnsi" w:hAnsiTheme="majorHAnsi" w:cs="Arial"/>
                <w:color w:val="000000" w:themeColor="text1"/>
                <w:sz w:val="20"/>
                <w:szCs w:val="20"/>
                <w:shd w:val="clear" w:color="auto" w:fill="F4F4F4"/>
              </w:rPr>
              <w:t>NU-204L</w:t>
            </w:r>
          </w:p>
          <w:p w14:paraId="013FB04E" w14:textId="77777777" w:rsidR="00874164" w:rsidRPr="00344245" w:rsidRDefault="00874164" w:rsidP="0087416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B51CB" w14:textId="77777777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</w:p>
        </w:tc>
      </w:tr>
      <w:tr w:rsidR="00874164" w:rsidRPr="00664FC0" w14:paraId="18A34DAC" w14:textId="77777777" w:rsidTr="00664FC0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717C3" w14:textId="378B91E8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000000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chemical compound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7704E" w14:textId="6AD02212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Urea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C195A" w14:textId="0328F27B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Sigma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A1CD" w14:textId="77777777" w:rsidR="00874164" w:rsidRPr="00344245" w:rsidRDefault="0087158A" w:rsidP="0087416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9" w:history="1">
              <w:r w:rsidR="00874164" w:rsidRPr="00344245">
                <w:rPr>
                  <w:rStyle w:val="Hyperlink"/>
                  <w:rFonts w:asciiTheme="majorHAnsi" w:hAnsiTheme="majorHAnsi" w:cs="Arial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U4883</w:t>
              </w:r>
            </w:hyperlink>
          </w:p>
          <w:p w14:paraId="03759AAB" w14:textId="77777777" w:rsidR="00874164" w:rsidRPr="00344245" w:rsidRDefault="00874164" w:rsidP="0087416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  <w:shd w:val="clear" w:color="auto" w:fill="F4F4F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B4718" w14:textId="77777777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</w:p>
        </w:tc>
      </w:tr>
      <w:tr w:rsidR="00874164" w:rsidRPr="00664FC0" w14:paraId="0C55C6AA" w14:textId="77777777" w:rsidTr="00664FC0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68136" w14:textId="63CE70A6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000000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chemical compound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7CE88" w14:textId="2EC8B2EE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deuterium oxide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B100C" w14:textId="23817FAA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Sigma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371A0" w14:textId="73EB72D3" w:rsidR="00874164" w:rsidRPr="00344245" w:rsidRDefault="0087158A" w:rsidP="0087416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10" w:history="1">
              <w:r w:rsidR="00874164" w:rsidRPr="00344245">
                <w:rPr>
                  <w:rStyle w:val="Hyperlink"/>
                  <w:rFonts w:asciiTheme="majorHAnsi" w:hAnsiTheme="majorHAnsi" w:cs="Arial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151882</w:t>
              </w:r>
            </w:hyperlink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FC16" w14:textId="77777777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</w:p>
        </w:tc>
      </w:tr>
      <w:tr w:rsidR="00874164" w:rsidRPr="00664FC0" w14:paraId="0C50651F" w14:textId="77777777" w:rsidTr="00664FC0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CFCDB" w14:textId="611225D7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000000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chemical compound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214C" w14:textId="57F63CD6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TFA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31BE0" w14:textId="47E688EF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Sigma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1B64D" w14:textId="77777777" w:rsidR="00874164" w:rsidRPr="00344245" w:rsidRDefault="0087158A" w:rsidP="0087416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hyperlink r:id="rId11" w:history="1">
              <w:r w:rsidR="00874164" w:rsidRPr="00344245">
                <w:rPr>
                  <w:rStyle w:val="Hyperlink"/>
                  <w:rFonts w:asciiTheme="majorHAnsi" w:hAnsiTheme="majorHAnsi" w:cs="Arial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T6508</w:t>
              </w:r>
            </w:hyperlink>
          </w:p>
          <w:p w14:paraId="09915438" w14:textId="77777777" w:rsidR="00874164" w:rsidRPr="00344245" w:rsidRDefault="00874164" w:rsidP="0087416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  <w:shd w:val="clear" w:color="auto" w:fill="F4F4F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94C7" w14:textId="77777777" w:rsidR="00874164" w:rsidRPr="00344245" w:rsidRDefault="00874164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</w:p>
        </w:tc>
      </w:tr>
      <w:tr w:rsidR="006241FB" w:rsidRPr="00664FC0" w14:paraId="4A1E2328" w14:textId="77777777" w:rsidTr="00664FC0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536D9" w14:textId="128CAB0D" w:rsidR="006241FB" w:rsidRPr="00344245" w:rsidRDefault="006241FB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000000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Rabex_cr1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5DB67" w14:textId="48D693DA" w:rsidR="006241FB" w:rsidRPr="00344245" w:rsidRDefault="006241FB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RNA guide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DD93" w14:textId="77777777" w:rsidR="006241FB" w:rsidRPr="00344245" w:rsidRDefault="006241FB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E7AB8" w14:textId="77777777" w:rsidR="006241FB" w:rsidRPr="00344245" w:rsidRDefault="006241FB" w:rsidP="006241FB">
            <w:pPr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000000"/>
                <w:sz w:val="18"/>
                <w:szCs w:val="18"/>
                <w:shd w:val="clear" w:color="auto" w:fill="FFFFFF"/>
              </w:rPr>
              <w:t>TCTTAACAGCTTGAAGATAA</w:t>
            </w:r>
          </w:p>
          <w:p w14:paraId="2E774478" w14:textId="77777777" w:rsidR="006241FB" w:rsidRPr="00344245" w:rsidRDefault="006241FB" w:rsidP="00874164">
            <w:pPr>
              <w:rPr>
                <w:rStyle w:val="Hyperlink"/>
                <w:rFonts w:asciiTheme="majorHAnsi" w:hAnsiTheme="majorHAnsi" w:cs="Arial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A7102" w14:textId="77777777" w:rsidR="006241FB" w:rsidRPr="00344245" w:rsidRDefault="006241FB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</w:p>
        </w:tc>
      </w:tr>
      <w:tr w:rsidR="006241FB" w:rsidRPr="00664FC0" w14:paraId="4BFCA395" w14:textId="77777777" w:rsidTr="00664FC0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F68A2" w14:textId="21387466" w:rsidR="006241FB" w:rsidRPr="00344245" w:rsidRDefault="006241FB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000000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lastRenderedPageBreak/>
              <w:t>Rabex_cr2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DF834" w14:textId="3EBAD2EC" w:rsidR="006241FB" w:rsidRPr="00344245" w:rsidRDefault="006241FB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RNA guide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7A534" w14:textId="77777777" w:rsidR="006241FB" w:rsidRPr="00344245" w:rsidRDefault="006241FB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98C36" w14:textId="7B118A88" w:rsidR="006241FB" w:rsidRPr="00344245" w:rsidRDefault="006241FB" w:rsidP="00874164">
            <w:pPr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  <w:r w:rsidRPr="00344245">
              <w:rPr>
                <w:rFonts w:asciiTheme="majorHAnsi" w:hAnsiTheme="majorHAnsi" w:cs="Arial"/>
                <w:color w:val="000000"/>
                <w:sz w:val="18"/>
                <w:szCs w:val="18"/>
                <w:shd w:val="clear" w:color="auto" w:fill="FFFFFF"/>
              </w:rPr>
              <w:t>ATCTTCAAGCTGTTAAGAGA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4E907" w14:textId="77777777" w:rsidR="006241FB" w:rsidRPr="00344245" w:rsidRDefault="006241FB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</w:p>
        </w:tc>
      </w:tr>
      <w:tr w:rsidR="006241FB" w:rsidRPr="00664FC0" w14:paraId="64BBE175" w14:textId="77777777" w:rsidTr="00664FC0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3E79D" w14:textId="3F7CCC4B" w:rsidR="006241FB" w:rsidRPr="00344245" w:rsidRDefault="006241FB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000000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Rabex_cr3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935EB" w14:textId="203A83D3" w:rsidR="006241FB" w:rsidRPr="00344245" w:rsidRDefault="006241FB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RNA guide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667F1" w14:textId="77777777" w:rsidR="006241FB" w:rsidRPr="00344245" w:rsidRDefault="006241FB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9BF38" w14:textId="77777777" w:rsidR="006241FB" w:rsidRPr="00344245" w:rsidRDefault="006241FB" w:rsidP="006241FB">
            <w:pPr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000000"/>
                <w:sz w:val="18"/>
                <w:szCs w:val="18"/>
                <w:shd w:val="clear" w:color="auto" w:fill="FFFFFF"/>
              </w:rPr>
              <w:t>AGTGAAAAAATGTATTTAGA</w:t>
            </w:r>
          </w:p>
          <w:p w14:paraId="0E0E4DCA" w14:textId="77777777" w:rsidR="006241FB" w:rsidRPr="00344245" w:rsidRDefault="006241FB" w:rsidP="00874164">
            <w:pPr>
              <w:rPr>
                <w:rStyle w:val="Hyperlink"/>
                <w:rFonts w:asciiTheme="majorHAnsi" w:hAnsiTheme="majorHAnsi" w:cs="Arial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AEB90" w14:textId="77777777" w:rsidR="006241FB" w:rsidRPr="00344245" w:rsidRDefault="006241FB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</w:p>
        </w:tc>
      </w:tr>
      <w:tr w:rsidR="006241FB" w:rsidRPr="00664FC0" w14:paraId="37862BE1" w14:textId="77777777" w:rsidTr="00664FC0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43117" w14:textId="43477787" w:rsidR="006241FB" w:rsidRPr="00344245" w:rsidRDefault="006241FB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000000"/>
              </w:rPr>
            </w:pPr>
            <w:r w:rsidRPr="00344245">
              <w:rPr>
                <w:rFonts w:asciiTheme="majorHAnsi" w:hAnsiTheme="majorHAnsi" w:cs="Arial"/>
                <w:color w:val="000000"/>
              </w:rPr>
              <w:t>Rabex_cr4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C25DC" w14:textId="7FDFF231" w:rsidR="006241FB" w:rsidRPr="00344245" w:rsidRDefault="006241FB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  <w:r w:rsidRPr="00344245">
              <w:rPr>
                <w:rFonts w:asciiTheme="majorHAnsi" w:hAnsiTheme="majorHAnsi" w:cs="Arial"/>
                <w:color w:val="212121"/>
              </w:rPr>
              <w:t>RNA guide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52EFC" w14:textId="77777777" w:rsidR="006241FB" w:rsidRPr="00344245" w:rsidRDefault="006241FB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 w:cs="Arial"/>
                <w:color w:val="212121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B6FB" w14:textId="77777777" w:rsidR="006241FB" w:rsidRPr="00344245" w:rsidRDefault="006241FB" w:rsidP="006241FB">
            <w:pPr>
              <w:rPr>
                <w:rFonts w:asciiTheme="majorHAnsi" w:hAnsiTheme="majorHAnsi"/>
              </w:rPr>
            </w:pPr>
            <w:r w:rsidRPr="00344245">
              <w:rPr>
                <w:rFonts w:asciiTheme="majorHAnsi" w:hAnsiTheme="majorHAnsi" w:cs="Arial"/>
                <w:color w:val="000000"/>
                <w:sz w:val="18"/>
                <w:szCs w:val="18"/>
                <w:shd w:val="clear" w:color="auto" w:fill="FFFFFF"/>
              </w:rPr>
              <w:t>GACGTACCCACTGCAGGGCT</w:t>
            </w:r>
          </w:p>
          <w:p w14:paraId="227826A8" w14:textId="77777777" w:rsidR="006241FB" w:rsidRPr="00344245" w:rsidRDefault="006241FB" w:rsidP="00874164">
            <w:pPr>
              <w:rPr>
                <w:rStyle w:val="Hyperlink"/>
                <w:rFonts w:asciiTheme="majorHAnsi" w:hAnsiTheme="majorHAnsi" w:cs="Arial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FBBD7" w14:textId="77777777" w:rsidR="006241FB" w:rsidRPr="00344245" w:rsidRDefault="006241FB" w:rsidP="00874164">
            <w:pPr>
              <w:pStyle w:val="NormalWeb"/>
              <w:spacing w:before="0" w:beforeAutospacing="0" w:after="0" w:afterAutospacing="0"/>
              <w:ind w:left="120" w:right="120"/>
              <w:rPr>
                <w:rFonts w:asciiTheme="majorHAnsi" w:hAnsiTheme="majorHAnsi"/>
              </w:rPr>
            </w:pPr>
          </w:p>
        </w:tc>
      </w:tr>
    </w:tbl>
    <w:p w14:paraId="18A5F06B" w14:textId="77777777" w:rsidR="00703479" w:rsidRPr="00664FC0" w:rsidRDefault="00703479" w:rsidP="00703479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</w:p>
    <w:p w14:paraId="3104F0EB" w14:textId="77777777" w:rsidR="00703479" w:rsidRPr="00664FC0" w:rsidRDefault="00703479" w:rsidP="00703479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2A041D46" w14:textId="77777777" w:rsidR="00703479" w:rsidRPr="00664FC0" w:rsidRDefault="00703479">
      <w:pPr>
        <w:rPr>
          <w:rFonts w:cs="Arial"/>
          <w:bCs/>
          <w:color w:val="000000"/>
          <w:sz w:val="20"/>
          <w:szCs w:val="20"/>
        </w:rPr>
      </w:pPr>
      <w:r w:rsidRPr="00664FC0">
        <w:rPr>
          <w:rFonts w:cs="Arial"/>
          <w:bCs/>
          <w:color w:val="000000"/>
          <w:sz w:val="20"/>
          <w:szCs w:val="20"/>
        </w:rPr>
        <w:br w:type="page"/>
      </w:r>
    </w:p>
    <w:p w14:paraId="50B4E0EF" w14:textId="77777777" w:rsidR="00874164" w:rsidRPr="00664FC0" w:rsidRDefault="00874164" w:rsidP="00703479">
      <w:pPr>
        <w:rPr>
          <w:sz w:val="20"/>
          <w:szCs w:val="20"/>
        </w:rPr>
      </w:pPr>
    </w:p>
    <w:p w14:paraId="3E739669" w14:textId="77777777" w:rsidR="00874164" w:rsidRPr="00664FC0" w:rsidRDefault="00874164" w:rsidP="00703479">
      <w:pPr>
        <w:rPr>
          <w:sz w:val="20"/>
          <w:szCs w:val="20"/>
        </w:rPr>
      </w:pPr>
    </w:p>
    <w:p w14:paraId="55C1B29E" w14:textId="77777777" w:rsidR="005A31A4" w:rsidRPr="005A31A4" w:rsidRDefault="00874164" w:rsidP="005A31A4">
      <w:pPr>
        <w:pStyle w:val="EndNoteBibliography"/>
        <w:rPr>
          <w:noProof/>
        </w:rPr>
      </w:pPr>
      <w:r w:rsidRPr="00664FC0">
        <w:rPr>
          <w:rFonts w:asciiTheme="minorHAnsi" w:hAnsiTheme="minorHAnsi"/>
          <w:sz w:val="20"/>
          <w:szCs w:val="20"/>
        </w:rPr>
        <w:fldChar w:fldCharType="begin"/>
      </w:r>
      <w:r w:rsidRPr="00664FC0">
        <w:rPr>
          <w:rFonts w:asciiTheme="minorHAnsi" w:hAnsiTheme="minorHAnsi"/>
          <w:sz w:val="20"/>
          <w:szCs w:val="20"/>
        </w:rPr>
        <w:instrText xml:space="preserve"> ADDIN EN.REFLIST </w:instrText>
      </w:r>
      <w:r w:rsidRPr="00664FC0">
        <w:rPr>
          <w:rFonts w:asciiTheme="minorHAnsi" w:hAnsiTheme="minorHAnsi"/>
          <w:sz w:val="20"/>
          <w:szCs w:val="20"/>
        </w:rPr>
        <w:fldChar w:fldCharType="separate"/>
      </w:r>
      <w:r w:rsidR="005A31A4" w:rsidRPr="005A31A4">
        <w:rPr>
          <w:noProof/>
        </w:rPr>
        <w:t>Bucci C, Parton RG, Mather IH, Stunnenberg H, Simons K, Hoflack B, Zerial M (1992) The small GTPase rab5 functions as a regulatory factor in the early endocytic pathway. Cell 70: 715-28</w:t>
      </w:r>
    </w:p>
    <w:p w14:paraId="52EAA526" w14:textId="77777777" w:rsidR="005A31A4" w:rsidRPr="005A31A4" w:rsidRDefault="005A31A4" w:rsidP="005A31A4">
      <w:pPr>
        <w:pStyle w:val="EndNoteBibliography"/>
        <w:rPr>
          <w:noProof/>
        </w:rPr>
      </w:pPr>
      <w:r w:rsidRPr="005A31A4">
        <w:rPr>
          <w:noProof/>
        </w:rPr>
        <w:t>Franke C, Repnik U, Segeletz S, Brouilly N, Kalaidzidis Y, Verbavatz JM, Zerial M (2019) Correlative single-molecule localization microscopy and electron tomography reveals endosome nanoscale domains. Traffic 20: 601-617</w:t>
      </w:r>
    </w:p>
    <w:p w14:paraId="084C717E" w14:textId="77777777" w:rsidR="005A31A4" w:rsidRPr="005A31A4" w:rsidRDefault="005A31A4" w:rsidP="005A31A4">
      <w:pPr>
        <w:pStyle w:val="EndNoteBibliography"/>
        <w:rPr>
          <w:noProof/>
        </w:rPr>
      </w:pPr>
      <w:r w:rsidRPr="005A31A4">
        <w:rPr>
          <w:noProof/>
        </w:rPr>
        <w:t>Villasenor R, Nonaka H, Del Conte-Zerial P, Kalaidzidis Y, Zerial M (2015) Regulation of EGFR signal transduction by analogue-to-digital conversion in endosomes. Elife 4</w:t>
      </w:r>
    </w:p>
    <w:p w14:paraId="38C69486" w14:textId="23763142" w:rsidR="00936EE3" w:rsidRPr="00664FC0" w:rsidRDefault="00874164" w:rsidP="00703479">
      <w:pPr>
        <w:rPr>
          <w:sz w:val="20"/>
          <w:szCs w:val="20"/>
        </w:rPr>
      </w:pPr>
      <w:r w:rsidRPr="00664FC0">
        <w:rPr>
          <w:sz w:val="20"/>
          <w:szCs w:val="20"/>
        </w:rPr>
        <w:fldChar w:fldCharType="end"/>
      </w:r>
    </w:p>
    <w:sectPr w:rsidR="00936EE3" w:rsidRPr="00664FC0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E83C3" w14:textId="77777777" w:rsidR="0087158A" w:rsidRDefault="0087158A" w:rsidP="003C053F">
      <w:r>
        <w:separator/>
      </w:r>
    </w:p>
  </w:endnote>
  <w:endnote w:type="continuationSeparator" w:id="0">
    <w:p w14:paraId="0C2EA420" w14:textId="77777777" w:rsidR="0087158A" w:rsidRDefault="0087158A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F403A" w14:textId="77777777" w:rsidR="0087158A" w:rsidRDefault="0087158A" w:rsidP="003C053F">
      <w:r>
        <w:separator/>
      </w:r>
    </w:p>
  </w:footnote>
  <w:footnote w:type="continuationSeparator" w:id="0">
    <w:p w14:paraId="24C9DBD2" w14:textId="77777777" w:rsidR="0087158A" w:rsidRDefault="0087158A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MBO J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ped2az5vrzs5bef0s7xs5pg0tptfez2fx5r&quot;&gt;My EndNote Library&lt;record-ids&gt;&lt;item&gt;50&lt;/item&gt;&lt;item&gt;96&lt;/item&gt;&lt;item&gt;136&lt;/item&gt;&lt;/record-ids&gt;&lt;/item&gt;&lt;/Libraries&gt;"/>
  </w:docVars>
  <w:rsids>
    <w:rsidRoot w:val="00BB284A"/>
    <w:rsid w:val="000E1C34"/>
    <w:rsid w:val="00126344"/>
    <w:rsid w:val="001B5D38"/>
    <w:rsid w:val="002939C5"/>
    <w:rsid w:val="00344245"/>
    <w:rsid w:val="003C053F"/>
    <w:rsid w:val="005A31A4"/>
    <w:rsid w:val="0062252A"/>
    <w:rsid w:val="006241FB"/>
    <w:rsid w:val="00624752"/>
    <w:rsid w:val="00664FC0"/>
    <w:rsid w:val="00703479"/>
    <w:rsid w:val="007B59AB"/>
    <w:rsid w:val="0085482D"/>
    <w:rsid w:val="0087158A"/>
    <w:rsid w:val="00874164"/>
    <w:rsid w:val="00936EE3"/>
    <w:rsid w:val="009D1DD2"/>
    <w:rsid w:val="009F5FAD"/>
    <w:rsid w:val="00A46C1C"/>
    <w:rsid w:val="00A92D56"/>
    <w:rsid w:val="00AA1D03"/>
    <w:rsid w:val="00AE4554"/>
    <w:rsid w:val="00BB284A"/>
    <w:rsid w:val="00C51A09"/>
    <w:rsid w:val="00CE66F1"/>
    <w:rsid w:val="00D856C7"/>
    <w:rsid w:val="00DC5F5D"/>
    <w:rsid w:val="00DD3C98"/>
    <w:rsid w:val="00E07228"/>
    <w:rsid w:val="00E6141B"/>
    <w:rsid w:val="00E767FF"/>
    <w:rsid w:val="00E77BBD"/>
    <w:rsid w:val="00ED63B9"/>
    <w:rsid w:val="00F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26586A"/>
  <w14:defaultImageDpi w14:val="300"/>
  <w15:docId w15:val="{80E14A16-2515-0A40-BBF6-5B1257FA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1FB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table" w:styleId="TableGrid">
    <w:name w:val="Table Grid"/>
    <w:basedOn w:val="TableNormal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703479"/>
    <w:pPr>
      <w:spacing w:before="100" w:beforeAutospacing="1" w:after="100" w:afterAutospacing="1"/>
    </w:pPr>
    <w:rPr>
      <w:rFonts w:eastAsiaTheme="minorEastAsia"/>
      <w:sz w:val="20"/>
      <w:szCs w:val="20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874164"/>
    <w:pPr>
      <w:jc w:val="center"/>
    </w:pPr>
    <w:rPr>
      <w:rFonts w:ascii="Cambria" w:eastAsiaTheme="minorEastAsia" w:hAnsi="Cambria" w:cstheme="minorBidi"/>
    </w:rPr>
  </w:style>
  <w:style w:type="character" w:customStyle="1" w:styleId="NormalWebChar">
    <w:name w:val="Normal (Web) Char"/>
    <w:basedOn w:val="DefaultParagraphFont"/>
    <w:link w:val="NormalWeb"/>
    <w:uiPriority w:val="99"/>
    <w:rsid w:val="00874164"/>
    <w:rPr>
      <w:rFonts w:ascii="Times New Roman" w:hAnsi="Times New Roman" w:cs="Times New Roman"/>
      <w:sz w:val="20"/>
      <w:szCs w:val="20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874164"/>
    <w:rPr>
      <w:rFonts w:ascii="Cambria" w:hAnsi="Cambria" w:cs="Times New Roman"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74164"/>
    <w:rPr>
      <w:rFonts w:ascii="Cambria" w:eastAsiaTheme="minorEastAsia" w:hAnsi="Cambria" w:cstheme="minorBidi"/>
    </w:rPr>
  </w:style>
  <w:style w:type="character" w:customStyle="1" w:styleId="EndNoteBibliographyChar">
    <w:name w:val="EndNote Bibliography Char"/>
    <w:basedOn w:val="NormalWebChar"/>
    <w:link w:val="EndNoteBibliography"/>
    <w:rsid w:val="00874164"/>
    <w:rPr>
      <w:rFonts w:ascii="Cambria" w:hAnsi="Cambri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maaldrich.com/catalog/product/roche/10106399001?lang=de&amp;region=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igmaaldrich.com/catalog/product/sigma/g8634?lang=de&amp;region=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igmaaldrich.com/catalog/product/sigald/t6508?lang=de&amp;region=D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igmaaldrich.com/catalog/product/aldrich/151882?lang=de&amp;region=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gmaaldrich.com/catalog/product/sigma/u4883?lang=de&amp;region=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649</Words>
  <Characters>4758</Characters>
  <Application>Microsoft Office Word</Application>
  <DocSecurity>0</DocSecurity>
  <Lines>72</Lines>
  <Paragraphs>80</Paragraphs>
  <ScaleCrop>false</ScaleCrop>
  <Company>eLife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Jeni Lauer</cp:lastModifiedBy>
  <cp:revision>9</cp:revision>
  <dcterms:created xsi:type="dcterms:W3CDTF">2019-10-09T08:40:00Z</dcterms:created>
  <dcterms:modified xsi:type="dcterms:W3CDTF">2019-10-19T13:00:00Z</dcterms:modified>
</cp:coreProperties>
</file>