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014164">
        <w:rPr>
          <w:rStyle w:val="Hyperlink"/>
          <w:rFonts w:asciiTheme="minorHAnsi" w:hAnsiTheme="minorHAnsi"/>
          <w:bCs/>
          <w:sz w:val="22"/>
          <w:szCs w:val="22"/>
          <w:lang w:val="en-GB"/>
        </w:rPr>
        <w:fldChar w:fldCharType="begin"/>
      </w:r>
      <w:r w:rsidR="00014164">
        <w:rPr>
          <w:rStyle w:val="Hyperlink"/>
          <w:rFonts w:asciiTheme="minorHAnsi" w:hAnsiTheme="minorHAnsi"/>
          <w:bCs/>
          <w:sz w:val="22"/>
          <w:szCs w:val="22"/>
          <w:lang w:val="en-GB"/>
        </w:rPr>
        <w:instrText xml:space="preserve"> HYPERLINK "https://biosharing.org/" \t "_blank" </w:instrText>
      </w:r>
      <w:r w:rsidR="00014164">
        <w:rPr>
          <w:rStyle w:val="Hyperlink"/>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014164">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48C57E5" w:rsidR="00877644" w:rsidRPr="00125190" w:rsidRDefault="00042AF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042AF4">
        <w:rPr>
          <w:rFonts w:asciiTheme="minorHAnsi" w:hAnsiTheme="minorHAnsi"/>
        </w:rPr>
        <w:t>No previous experiment exists for a power estimate of for the glucose experiment. Using the</w:t>
      </w:r>
      <w:r>
        <w:rPr>
          <w:rFonts w:asciiTheme="minorHAnsi" w:hAnsiTheme="minorHAnsi"/>
        </w:rPr>
        <w:t xml:space="preserve"> empirically determined </w:t>
      </w:r>
      <w:r w:rsidRPr="00042AF4">
        <w:rPr>
          <w:rFonts w:asciiTheme="minorHAnsi" w:hAnsiTheme="minorHAnsi"/>
        </w:rPr>
        <w:t xml:space="preserve"> effect size for the glucose </w:t>
      </w:r>
      <w:bookmarkStart w:id="0" w:name="_GoBack"/>
      <w:bookmarkEnd w:id="0"/>
      <w:r w:rsidRPr="00042AF4">
        <w:rPr>
          <w:rFonts w:asciiTheme="minorHAnsi" w:hAnsiTheme="minorHAnsi"/>
        </w:rPr>
        <w:t>experiment (Cohen’s d=3.43) , a power estimate  for the pyruvate experiment indicated at least 6 mice were needed per group</w:t>
      </w:r>
      <w:r>
        <w:rPr>
          <w:rFonts w:asciiTheme="minorHAnsi" w:hAnsiTheme="minorHAnsi"/>
        </w:rPr>
        <w:t xml:space="preserve"> if the pyruvate experiment was similarly sensitive</w:t>
      </w:r>
      <w:r w:rsidRPr="00042AF4">
        <w:rPr>
          <w:rFonts w:asciiTheme="minorHAnsi" w:hAnsiTheme="minorHAnsi"/>
        </w:rPr>
        <w: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The data obtained should be provided and </w:t>
      </w:r>
      <w:proofErr w:type="gramStart"/>
      <w:r w:rsidRPr="00505C51">
        <w:rPr>
          <w:rFonts w:asciiTheme="minorHAnsi" w:hAnsiTheme="minorHAnsi"/>
          <w:sz w:val="22"/>
          <w:szCs w:val="22"/>
        </w:rPr>
        <w:t>sufficient</w:t>
      </w:r>
      <w:proofErr w:type="gramEnd"/>
      <w:r w:rsidRPr="00505C51">
        <w:rPr>
          <w:rFonts w:asciiTheme="minorHAnsi" w:hAnsiTheme="minorHAnsi"/>
          <w:sz w:val="22"/>
          <w:szCs w:val="22"/>
        </w:rPr>
        <w:t xml:space="preserve">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5C01E586" w:rsidR="00B330BD" w:rsidRPr="00125190" w:rsidRDefault="00042AF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042AF4">
        <w:rPr>
          <w:rFonts w:asciiTheme="minorHAnsi" w:hAnsiTheme="minorHAnsi"/>
        </w:rPr>
        <w:t>The number of mice used in each group is described in each figure caption. All data represent biological replication from different mice. All data was included in analysis, without exclusion of outliers or for other reasons.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5312AF81" w:rsidR="0015519A" w:rsidRPr="00505C51" w:rsidRDefault="00042AF4"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042AF4">
        <w:rPr>
          <w:rFonts w:asciiTheme="minorHAnsi" w:hAnsiTheme="minorHAnsi"/>
          <w:sz w:val="22"/>
          <w:szCs w:val="22"/>
        </w:rPr>
        <w:t>Raw data is indicated by dot plats with the mean and 95% confidence intervals indicated. N for each group is listed in the figure captions. Multiple test corrections were performed using the two-stage linear step-up procedure of Holm et al with a confidence level of 5% for the CE/MS data as described in the Materials and Methods section. Two tailed, non-parametric Mann-Whitney rank tests were used to account for the non-normality of the distribution. Exact p-values are listed when referenced in the manuscript. Cohen’s d values are indicated for the substantive results.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266411F5" w:rsidR="00BC3CCE" w:rsidRPr="00505C51" w:rsidRDefault="00042AF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042AF4">
        <w:rPr>
          <w:rFonts w:asciiTheme="minorHAnsi" w:hAnsiTheme="minorHAnsi"/>
          <w:sz w:val="22"/>
          <w:szCs w:val="22"/>
        </w:rPr>
        <w:t>Random selection was employed to sort the mice into Hs766t and MiaPaCa2 groups.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4653D385" w:rsidR="00BC3CCE" w:rsidRPr="00505C51" w:rsidRDefault="00042AF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042AF4">
        <w:rPr>
          <w:rFonts w:asciiTheme="minorHAnsi" w:hAnsiTheme="minorHAnsi"/>
          <w:sz w:val="22"/>
          <w:szCs w:val="22"/>
        </w:rPr>
        <w:lastRenderedPageBreak/>
        <w:t xml:space="preserve">The raw data from the glucose experiment (20 files at 50 MB </w:t>
      </w:r>
      <w:proofErr w:type="gramStart"/>
      <w:r w:rsidRPr="00042AF4">
        <w:rPr>
          <w:rFonts w:asciiTheme="minorHAnsi" w:hAnsiTheme="minorHAnsi"/>
          <w:sz w:val="22"/>
          <w:szCs w:val="22"/>
        </w:rPr>
        <w:t>each)  and</w:t>
      </w:r>
      <w:proofErr w:type="gramEnd"/>
      <w:r w:rsidRPr="00042AF4">
        <w:rPr>
          <w:rFonts w:asciiTheme="minorHAnsi" w:hAnsiTheme="minorHAnsi"/>
          <w:sz w:val="22"/>
          <w:szCs w:val="22"/>
        </w:rPr>
        <w:t xml:space="preserve"> CE/MS data will uploaded with the final paper.</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28E54F" w14:textId="77777777" w:rsidR="00014164" w:rsidRDefault="00014164" w:rsidP="004215FE">
      <w:r>
        <w:separator/>
      </w:r>
    </w:p>
  </w:endnote>
  <w:endnote w:type="continuationSeparator" w:id="0">
    <w:p w14:paraId="6786B4EE" w14:textId="77777777" w:rsidR="00014164" w:rsidRDefault="00014164"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66F7F3" w14:textId="77777777" w:rsidR="00014164" w:rsidRDefault="00014164" w:rsidP="004215FE">
      <w:r>
        <w:separator/>
      </w:r>
    </w:p>
  </w:footnote>
  <w:footnote w:type="continuationSeparator" w:id="0">
    <w:p w14:paraId="262AF49B" w14:textId="77777777" w:rsidR="00014164" w:rsidRDefault="00014164"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14164"/>
    <w:rsid w:val="00022DC0"/>
    <w:rsid w:val="00042AF4"/>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31BC0"/>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06D7"/>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62A49854-ACEA-4CF1-BE8C-EC373B17D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D4A30-E017-40EC-8674-93E896325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862</Words>
  <Characters>4915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5766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Brender, Jeffrey (NIH/NCI) [E]</cp:lastModifiedBy>
  <cp:revision>3</cp:revision>
  <dcterms:created xsi:type="dcterms:W3CDTF">2019-03-12T20:12:00Z</dcterms:created>
  <dcterms:modified xsi:type="dcterms:W3CDTF">2019-03-18T21:33:00Z</dcterms:modified>
</cp:coreProperties>
</file>