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50461D6" w:rsidR="00877644" w:rsidRPr="00095C2A" w:rsidRDefault="00EE0B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95C2A">
        <w:rPr>
          <w:rFonts w:asciiTheme="minorHAnsi" w:hAnsiTheme="minorHAnsi"/>
          <w:sz w:val="22"/>
          <w:szCs w:val="22"/>
        </w:rPr>
        <w:t xml:space="preserve">This information does not apply to our submission. Many of </w:t>
      </w:r>
      <w:r w:rsidR="00DD7B85" w:rsidRPr="00095C2A">
        <w:rPr>
          <w:rFonts w:asciiTheme="minorHAnsi" w:hAnsiTheme="minorHAnsi"/>
          <w:sz w:val="22"/>
          <w:szCs w:val="22"/>
        </w:rPr>
        <w:t>our</w:t>
      </w:r>
      <w:r w:rsidRPr="00095C2A">
        <w:rPr>
          <w:rFonts w:asciiTheme="minorHAnsi" w:hAnsiTheme="minorHAnsi"/>
          <w:sz w:val="22"/>
          <w:szCs w:val="22"/>
        </w:rPr>
        <w:t xml:space="preserve"> results </w:t>
      </w:r>
      <w:r w:rsidR="001848D1" w:rsidRPr="00095C2A">
        <w:rPr>
          <w:rFonts w:asciiTheme="minorHAnsi" w:hAnsiTheme="minorHAnsi"/>
          <w:sz w:val="22"/>
          <w:szCs w:val="22"/>
        </w:rPr>
        <w:t>contribute new theoretical concepts, which do not depend on sample size. Some of our results</w:t>
      </w:r>
      <w:r w:rsidR="0061238B" w:rsidRPr="00095C2A">
        <w:rPr>
          <w:rFonts w:asciiTheme="minorHAnsi" w:hAnsiTheme="minorHAnsi"/>
          <w:sz w:val="22"/>
          <w:szCs w:val="22"/>
        </w:rPr>
        <w:t xml:space="preserve"> (Figure </w:t>
      </w:r>
      <w:r w:rsidR="006B71F2" w:rsidRPr="00095C2A">
        <w:rPr>
          <w:rFonts w:asciiTheme="minorHAnsi" w:hAnsiTheme="minorHAnsi"/>
          <w:sz w:val="22"/>
          <w:szCs w:val="22"/>
        </w:rPr>
        <w:t>8</w:t>
      </w:r>
      <w:proofErr w:type="gramStart"/>
      <w:r w:rsidR="0024258E" w:rsidRPr="00095C2A">
        <w:rPr>
          <w:rFonts w:asciiTheme="minorHAnsi" w:hAnsiTheme="minorHAnsi"/>
          <w:sz w:val="22"/>
          <w:szCs w:val="22"/>
        </w:rPr>
        <w:t>B,C</w:t>
      </w:r>
      <w:proofErr w:type="gramEnd"/>
      <w:r w:rsidR="0061238B" w:rsidRPr="00095C2A">
        <w:rPr>
          <w:rFonts w:asciiTheme="minorHAnsi" w:hAnsiTheme="minorHAnsi"/>
          <w:sz w:val="22"/>
          <w:szCs w:val="22"/>
        </w:rPr>
        <w:t>)</w:t>
      </w:r>
      <w:r w:rsidR="001848D1" w:rsidRPr="00095C2A">
        <w:rPr>
          <w:rFonts w:asciiTheme="minorHAnsi" w:hAnsiTheme="minorHAnsi"/>
          <w:sz w:val="22"/>
          <w:szCs w:val="22"/>
        </w:rPr>
        <w:t xml:space="preserve"> involve statistical analysis between two groups; however, since our model is conceptually new, we cannot estimate a priori the difference expected between the two groups and thus cannot estimate a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  <w:bookmarkStart w:id="0" w:name="_GoBack"/>
      <w:bookmarkEnd w:id="0"/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9C22313" w:rsidR="00B330BD" w:rsidRPr="00095C2A" w:rsidRDefault="00BB00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95C2A">
        <w:rPr>
          <w:rFonts w:asciiTheme="minorHAnsi" w:hAnsiTheme="minorHAnsi"/>
          <w:sz w:val="22"/>
          <w:szCs w:val="22"/>
        </w:rPr>
        <w:t xml:space="preserve">We report the number of replicate simulations and exclusion/inclusion data in </w:t>
      </w:r>
      <w:r w:rsidR="00E354D0" w:rsidRPr="00095C2A">
        <w:rPr>
          <w:rFonts w:asciiTheme="minorHAnsi" w:hAnsiTheme="minorHAnsi"/>
          <w:sz w:val="22"/>
          <w:szCs w:val="22"/>
        </w:rPr>
        <w:t xml:space="preserve">the </w:t>
      </w:r>
      <w:r w:rsidRPr="00095C2A">
        <w:rPr>
          <w:rFonts w:asciiTheme="minorHAnsi" w:hAnsiTheme="minorHAnsi"/>
          <w:sz w:val="22"/>
          <w:szCs w:val="22"/>
        </w:rPr>
        <w:t>Methods and Appendix</w:t>
      </w:r>
      <w:r w:rsidR="0024258E" w:rsidRPr="00095C2A">
        <w:rPr>
          <w:rFonts w:asciiTheme="minorHAnsi" w:hAnsiTheme="minorHAnsi"/>
          <w:sz w:val="22"/>
          <w:szCs w:val="22"/>
        </w:rPr>
        <w:t xml:space="preserve"> 1</w:t>
      </w:r>
      <w:r w:rsidRPr="00095C2A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E7E573" w:rsidR="0015519A" w:rsidRPr="00505C51" w:rsidRDefault="00A6123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61238B">
        <w:rPr>
          <w:rFonts w:asciiTheme="minorHAnsi" w:hAnsiTheme="minorHAnsi"/>
          <w:sz w:val="22"/>
          <w:szCs w:val="22"/>
        </w:rPr>
        <w:t>describe</w:t>
      </w:r>
      <w:r>
        <w:rPr>
          <w:rFonts w:asciiTheme="minorHAnsi" w:hAnsiTheme="minorHAnsi"/>
          <w:sz w:val="22"/>
          <w:szCs w:val="22"/>
        </w:rPr>
        <w:t xml:space="preserve"> </w:t>
      </w:r>
      <w:r w:rsidR="0061238B">
        <w:rPr>
          <w:rFonts w:asciiTheme="minorHAnsi" w:hAnsiTheme="minorHAnsi"/>
          <w:sz w:val="22"/>
          <w:szCs w:val="22"/>
        </w:rPr>
        <w:t xml:space="preserve">statistical methods in the Methods and </w:t>
      </w:r>
      <w:r w:rsidR="00E354D0">
        <w:rPr>
          <w:rFonts w:asciiTheme="minorHAnsi" w:hAnsiTheme="minorHAnsi"/>
          <w:sz w:val="22"/>
          <w:szCs w:val="22"/>
        </w:rPr>
        <w:t xml:space="preserve">the Appendix. In Figure </w:t>
      </w:r>
      <w:r w:rsidR="00F276B0">
        <w:rPr>
          <w:rFonts w:asciiTheme="minorHAnsi" w:hAnsiTheme="minorHAnsi"/>
          <w:sz w:val="22"/>
          <w:szCs w:val="22"/>
        </w:rPr>
        <w:t xml:space="preserve">8 and </w:t>
      </w:r>
      <w:r w:rsidR="00FA2D25">
        <w:rPr>
          <w:rFonts w:asciiTheme="minorHAnsi" w:hAnsiTheme="minorHAnsi"/>
          <w:sz w:val="22"/>
          <w:szCs w:val="22"/>
        </w:rPr>
        <w:t xml:space="preserve">in </w:t>
      </w:r>
      <w:r w:rsidR="00F276B0">
        <w:rPr>
          <w:rFonts w:asciiTheme="minorHAnsi" w:hAnsiTheme="minorHAnsi"/>
          <w:sz w:val="22"/>
          <w:szCs w:val="22"/>
        </w:rPr>
        <w:t xml:space="preserve">many of the </w:t>
      </w:r>
      <w:r w:rsidR="00606399">
        <w:rPr>
          <w:rFonts w:asciiTheme="minorHAnsi" w:hAnsiTheme="minorHAnsi"/>
          <w:sz w:val="22"/>
          <w:szCs w:val="22"/>
        </w:rPr>
        <w:t>f</w:t>
      </w:r>
      <w:r w:rsidR="00F276B0">
        <w:rPr>
          <w:rFonts w:asciiTheme="minorHAnsi" w:hAnsiTheme="minorHAnsi"/>
          <w:sz w:val="22"/>
          <w:szCs w:val="22"/>
        </w:rPr>
        <w:t xml:space="preserve">igure </w:t>
      </w:r>
      <w:r w:rsidR="00606399">
        <w:rPr>
          <w:rFonts w:asciiTheme="minorHAnsi" w:hAnsiTheme="minorHAnsi"/>
          <w:sz w:val="22"/>
          <w:szCs w:val="22"/>
        </w:rPr>
        <w:t>s</w:t>
      </w:r>
      <w:r w:rsidR="00F276B0">
        <w:rPr>
          <w:rFonts w:asciiTheme="minorHAnsi" w:hAnsiTheme="minorHAnsi"/>
          <w:sz w:val="22"/>
          <w:szCs w:val="22"/>
        </w:rPr>
        <w:t>upplements</w:t>
      </w:r>
      <w:r w:rsidR="00E354D0">
        <w:rPr>
          <w:rFonts w:asciiTheme="minorHAnsi" w:hAnsiTheme="minorHAnsi"/>
          <w:sz w:val="22"/>
          <w:szCs w:val="22"/>
        </w:rPr>
        <w:t xml:space="preserve">, we report exact p-values and in </w:t>
      </w:r>
      <w:r w:rsidR="00FA2D25">
        <w:rPr>
          <w:rFonts w:asciiTheme="minorHAnsi" w:hAnsiTheme="minorHAnsi"/>
          <w:sz w:val="22"/>
          <w:szCs w:val="22"/>
        </w:rPr>
        <w:t>the</w:t>
      </w:r>
      <w:r w:rsidR="00E354D0">
        <w:rPr>
          <w:rFonts w:asciiTheme="minorHAnsi" w:hAnsiTheme="minorHAnsi"/>
          <w:sz w:val="22"/>
          <w:szCs w:val="22"/>
        </w:rPr>
        <w:t xml:space="preserve"> caption</w:t>
      </w:r>
      <w:r w:rsidR="00FA2D25">
        <w:rPr>
          <w:rFonts w:asciiTheme="minorHAnsi" w:hAnsiTheme="minorHAnsi"/>
          <w:sz w:val="22"/>
          <w:szCs w:val="22"/>
        </w:rPr>
        <w:t>s</w:t>
      </w:r>
      <w:r w:rsidR="00E354D0">
        <w:rPr>
          <w:rFonts w:asciiTheme="minorHAnsi" w:hAnsiTheme="minorHAnsi"/>
          <w:sz w:val="22"/>
          <w:szCs w:val="22"/>
        </w:rPr>
        <w:t>, we identify the statistical tests used.</w:t>
      </w:r>
      <w:r w:rsidR="005201ED">
        <w:rPr>
          <w:rFonts w:asciiTheme="minorHAnsi" w:hAnsiTheme="minorHAnsi"/>
          <w:sz w:val="22"/>
          <w:szCs w:val="22"/>
        </w:rPr>
        <w:t xml:space="preserve"> Throughout the paper, we report definitions of center as well as dispersion measures.</w:t>
      </w:r>
      <w:r w:rsidR="00606399">
        <w:rPr>
          <w:rFonts w:asciiTheme="minorHAnsi" w:hAnsiTheme="minorHAnsi"/>
          <w:sz w:val="22"/>
          <w:szCs w:val="22"/>
        </w:rPr>
        <w:t xml:space="preserve"> In many figures and figure supplements, we show the full distribution of values instead of only measures of center and dispersion.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34BB3E5D" w14:textId="77777777" w:rsidR="0009401D" w:rsidRPr="00505C51" w:rsidRDefault="0009401D" w:rsidP="0009401D">
      <w:pPr>
        <w:framePr w:w="7817" w:h="509" w:hSpace="180" w:wrap="around" w:vAnchor="text" w:hAnchor="page" w:x="1879" w:y="5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our theoretical paper.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F0676E9" w14:textId="77777777" w:rsidR="0009401D" w:rsidRPr="00505C51" w:rsidRDefault="0009401D" w:rsidP="0009401D">
      <w:pPr>
        <w:framePr w:w="7817" w:h="838" w:hSpace="180" w:wrap="around" w:vAnchor="text" w:hAnchor="page" w:x="1904" w:y="4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include source code for our main simulation, whose results appear throughout the paper, including Figures 2-8.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B3621" w14:textId="77777777" w:rsidR="001D2E67" w:rsidRDefault="001D2E67" w:rsidP="004215FE">
      <w:r>
        <w:separator/>
      </w:r>
    </w:p>
  </w:endnote>
  <w:endnote w:type="continuationSeparator" w:id="0">
    <w:p w14:paraId="48683708" w14:textId="77777777" w:rsidR="001D2E67" w:rsidRDefault="001D2E6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60899" w14:textId="77777777" w:rsidR="001D2E67" w:rsidRDefault="001D2E67" w:rsidP="004215FE">
      <w:r>
        <w:separator/>
      </w:r>
    </w:p>
  </w:footnote>
  <w:footnote w:type="continuationSeparator" w:id="0">
    <w:p w14:paraId="364E76F0" w14:textId="77777777" w:rsidR="001D2E67" w:rsidRDefault="001D2E6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01D"/>
    <w:rsid w:val="0009444E"/>
    <w:rsid w:val="0009520A"/>
    <w:rsid w:val="00095C2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48D1"/>
    <w:rsid w:val="001D2E67"/>
    <w:rsid w:val="001E1D59"/>
    <w:rsid w:val="00212F30"/>
    <w:rsid w:val="00217B9E"/>
    <w:rsid w:val="002336C6"/>
    <w:rsid w:val="00241081"/>
    <w:rsid w:val="0024258E"/>
    <w:rsid w:val="00266462"/>
    <w:rsid w:val="002A068D"/>
    <w:rsid w:val="002A0ED1"/>
    <w:rsid w:val="002A7487"/>
    <w:rsid w:val="00307F5D"/>
    <w:rsid w:val="003248ED"/>
    <w:rsid w:val="00370080"/>
    <w:rsid w:val="003B41E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01ED"/>
    <w:rsid w:val="0053000A"/>
    <w:rsid w:val="00550F13"/>
    <w:rsid w:val="005530AE"/>
    <w:rsid w:val="00555F44"/>
    <w:rsid w:val="00566103"/>
    <w:rsid w:val="005B0A15"/>
    <w:rsid w:val="00605A12"/>
    <w:rsid w:val="00606399"/>
    <w:rsid w:val="0061238B"/>
    <w:rsid w:val="00634AC7"/>
    <w:rsid w:val="00657587"/>
    <w:rsid w:val="00661DCC"/>
    <w:rsid w:val="00672545"/>
    <w:rsid w:val="00685CCF"/>
    <w:rsid w:val="006A632B"/>
    <w:rsid w:val="006B71F2"/>
    <w:rsid w:val="006C06F5"/>
    <w:rsid w:val="006C7BC3"/>
    <w:rsid w:val="006D0B95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1232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50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65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E1A"/>
    <w:rsid w:val="00DD7B85"/>
    <w:rsid w:val="00DE207A"/>
    <w:rsid w:val="00DE2719"/>
    <w:rsid w:val="00DF1913"/>
    <w:rsid w:val="00E007B4"/>
    <w:rsid w:val="00E234CA"/>
    <w:rsid w:val="00E354D0"/>
    <w:rsid w:val="00E41364"/>
    <w:rsid w:val="00E61AB4"/>
    <w:rsid w:val="00E70517"/>
    <w:rsid w:val="00E767F6"/>
    <w:rsid w:val="00E870D1"/>
    <w:rsid w:val="00ED346E"/>
    <w:rsid w:val="00EE0BE3"/>
    <w:rsid w:val="00EF7423"/>
    <w:rsid w:val="00F276B0"/>
    <w:rsid w:val="00F27DEC"/>
    <w:rsid w:val="00F3344F"/>
    <w:rsid w:val="00F60CF4"/>
    <w:rsid w:val="00FA2D2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20B0A73-8D36-874F-84A8-218A4AFB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D030E-DE93-AE4C-B5E0-8764204D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Louis Kang</cp:lastModifiedBy>
  <cp:revision>43</cp:revision>
  <dcterms:created xsi:type="dcterms:W3CDTF">2017-06-13T14:43:00Z</dcterms:created>
  <dcterms:modified xsi:type="dcterms:W3CDTF">2019-10-09T22:12:00Z</dcterms:modified>
</cp:coreProperties>
</file>