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0881633" w:rsidR="00877644" w:rsidRPr="007C51AE" w:rsidRDefault="007C51A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eastAsia="Times New Roman"/>
          <w:sz w:val="22"/>
          <w:szCs w:val="22"/>
        </w:rPr>
      </w:pPr>
      <w:r>
        <w:rPr>
          <w:rFonts w:eastAsia="Times New Roman"/>
        </w:rPr>
        <w:t>The effect sizes noted in our preliminary data provide strong guidance regarding power and sample size for the comparisons of cytokine responses (Andrade et al. Chest 2014) Sample size and power are therefore based on this endpoint. With 20 cases (TB with diabetes) and 20 controls (TB without diabetes), we will have approximately 80 % power to detect a 2.5-fold difference in levels of at least 1 cytokine, with a significance level α of 0.05. Such an effect size is reasonable given our preliminary data. We decided to run the Indian data as training/discovery set and increased the sample size to increase power to detect smaller fold differences (1.5), keeping the study power at 80% and α of 0.05. The Brazilian data was treated as validation set and we kept sample size close to what the initial study power calculation indicated.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04744B" w:rsidR="00B330BD" w:rsidRPr="00125190" w:rsidRDefault="007C51A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eastAsia="Times New Roman"/>
        </w:rPr>
        <w:lastRenderedPageBreak/>
        <w:t>Each plasma sample for Luminex was assayed in duplicate.</w:t>
      </w:r>
    </w:p>
    <w:p w14:paraId="203989C1" w14:textId="77777777" w:rsidR="00FF5ED7" w:rsidRDefault="00FF5ED7" w:rsidP="00FF5ED7">
      <w:pPr>
        <w:rPr>
          <w:rFonts w:asciiTheme="minorHAnsi" w:hAnsiTheme="minorHAnsi"/>
          <w:b/>
          <w:bCs/>
        </w:rPr>
      </w:pPr>
    </w:p>
    <w:p w14:paraId="3E1A6B61" w14:textId="7DEE1086"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F92662C" w:rsidR="0015519A" w:rsidRPr="00505C51" w:rsidRDefault="00091C9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Please referrer to the Materials and Methods subsection “Statistical Analysis” found on page 15 of the submitted full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E22C609" w:rsidR="00BC3CCE" w:rsidRPr="00505C51" w:rsidRDefault="00091C9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Individuals newly diagnosed with </w:t>
      </w:r>
      <w:r w:rsidR="00F95DBB">
        <w:rPr>
          <w:rFonts w:asciiTheme="minorHAnsi" w:hAnsiTheme="minorHAnsi"/>
          <w:sz w:val="22"/>
          <w:szCs w:val="22"/>
        </w:rPr>
        <w:t xml:space="preserve">pulmonary TB were recruited </w:t>
      </w:r>
      <w:r w:rsidR="001333EA">
        <w:rPr>
          <w:rFonts w:asciiTheme="minorHAnsi" w:hAnsiTheme="minorHAnsi"/>
          <w:sz w:val="22"/>
          <w:szCs w:val="22"/>
        </w:rPr>
        <w:t xml:space="preserve">sequentially at the study sites in India and Brazil. Allocation into groups with and without concurrent diabetes mellitus was based on </w:t>
      </w:r>
      <w:r w:rsidR="00D45285">
        <w:rPr>
          <w:rFonts w:asciiTheme="minorHAnsi" w:hAnsiTheme="minorHAnsi"/>
          <w:sz w:val="22"/>
          <w:szCs w:val="22"/>
        </w:rPr>
        <w:t xml:space="preserve">oral glucose tolerance test or HbA1c, as described in Material and Methods, subsections “Indian Stud Population” and “Brazilian Study Population” on </w:t>
      </w:r>
      <w:proofErr w:type="gramStart"/>
      <w:r w:rsidR="00D45285">
        <w:rPr>
          <w:rFonts w:asciiTheme="minorHAnsi" w:hAnsiTheme="minorHAnsi"/>
          <w:sz w:val="22"/>
          <w:szCs w:val="22"/>
        </w:rPr>
        <w:t>pages  13</w:t>
      </w:r>
      <w:proofErr w:type="gramEnd"/>
      <w:r w:rsidR="00D45285">
        <w:rPr>
          <w:rFonts w:asciiTheme="minorHAnsi" w:hAnsiTheme="minorHAnsi"/>
          <w:sz w:val="22"/>
          <w:szCs w:val="22"/>
        </w:rPr>
        <w:t>-14 of the submitted full manuscript.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EFA7445" w:rsidR="00BC3CCE" w:rsidRPr="00505C51" w:rsidRDefault="00D4528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Figures 1 through 5 are included in the two uploaded .</w:t>
      </w:r>
      <w:proofErr w:type="spellStart"/>
      <w:r>
        <w:rPr>
          <w:rFonts w:asciiTheme="minorHAnsi" w:hAnsiTheme="minorHAnsi"/>
          <w:sz w:val="22"/>
          <w:szCs w:val="22"/>
        </w:rPr>
        <w:t>xlcx</w:t>
      </w:r>
      <w:proofErr w:type="spellEnd"/>
      <w:r>
        <w:rPr>
          <w:rFonts w:asciiTheme="minorHAnsi" w:hAnsiTheme="minorHAnsi"/>
          <w:sz w:val="22"/>
          <w:szCs w:val="22"/>
        </w:rPr>
        <w:t xml:space="preserve"> files “Brazil Data” and “India Data”.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5D31D" w14:textId="77777777" w:rsidR="00103EA2" w:rsidRDefault="00103EA2" w:rsidP="004215FE">
      <w:r>
        <w:separator/>
      </w:r>
    </w:p>
  </w:endnote>
  <w:endnote w:type="continuationSeparator" w:id="0">
    <w:p w14:paraId="69E5FF33" w14:textId="77777777" w:rsidR="00103EA2" w:rsidRDefault="00103EA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1B6DD" w14:textId="77777777" w:rsidR="00103EA2" w:rsidRDefault="00103EA2" w:rsidP="004215FE">
      <w:r>
        <w:separator/>
      </w:r>
    </w:p>
  </w:footnote>
  <w:footnote w:type="continuationSeparator" w:id="0">
    <w:p w14:paraId="0138A3C9" w14:textId="77777777" w:rsidR="00103EA2" w:rsidRDefault="00103EA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1C91"/>
    <w:rsid w:val="0009444E"/>
    <w:rsid w:val="0009520A"/>
    <w:rsid w:val="000A32A6"/>
    <w:rsid w:val="000A38BC"/>
    <w:rsid w:val="000B2AEA"/>
    <w:rsid w:val="000C4C4F"/>
    <w:rsid w:val="000C773F"/>
    <w:rsid w:val="000D14EE"/>
    <w:rsid w:val="000D62F9"/>
    <w:rsid w:val="000F64EE"/>
    <w:rsid w:val="00100F97"/>
    <w:rsid w:val="001019CD"/>
    <w:rsid w:val="00103EA2"/>
    <w:rsid w:val="00125190"/>
    <w:rsid w:val="001333EA"/>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A1C16"/>
    <w:rsid w:val="003F19A6"/>
    <w:rsid w:val="00402ADD"/>
    <w:rsid w:val="00406FF4"/>
    <w:rsid w:val="0041682E"/>
    <w:rsid w:val="004215FE"/>
    <w:rsid w:val="004242DB"/>
    <w:rsid w:val="00426FD0"/>
    <w:rsid w:val="00441726"/>
    <w:rsid w:val="004476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5664"/>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51AE"/>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5285"/>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5DBB"/>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BC795CB-416F-40F9-81FF-E6BFA496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6146">
      <w:bodyDiv w:val="1"/>
      <w:marLeft w:val="0"/>
      <w:marRight w:val="0"/>
      <w:marTop w:val="0"/>
      <w:marBottom w:val="0"/>
      <w:divBdr>
        <w:top w:val="none" w:sz="0" w:space="0" w:color="auto"/>
        <w:left w:val="none" w:sz="0" w:space="0" w:color="auto"/>
        <w:bottom w:val="none" w:sz="0" w:space="0" w:color="auto"/>
        <w:right w:val="none" w:sz="0" w:space="0" w:color="auto"/>
      </w:divBdr>
    </w:div>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2991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030DB-4368-4E40-BAF5-FF357C8A8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2019-03-13T13:59:00Z</dcterms:created>
  <dcterms:modified xsi:type="dcterms:W3CDTF">2019-03-13T13:59:00Z</dcterms:modified>
</cp:coreProperties>
</file>