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C7A1B63" w:rsidR="00877644" w:rsidRPr="00125190" w:rsidRDefault="00EE0BE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our submission. Many of </w:t>
      </w:r>
      <w:r w:rsidR="00DD7B85">
        <w:rPr>
          <w:rFonts w:asciiTheme="minorHAnsi" w:hAnsiTheme="minorHAnsi"/>
        </w:rPr>
        <w:t>our</w:t>
      </w:r>
      <w:r>
        <w:rPr>
          <w:rFonts w:asciiTheme="minorHAnsi" w:hAnsiTheme="minorHAnsi"/>
        </w:rPr>
        <w:t xml:space="preserve"> results </w:t>
      </w:r>
      <w:r w:rsidR="001848D1">
        <w:rPr>
          <w:rFonts w:asciiTheme="minorHAnsi" w:hAnsiTheme="minorHAnsi"/>
        </w:rPr>
        <w:t xml:space="preserve">contribute new theoretical concepts, which do not depend on sample size. </w:t>
      </w:r>
      <w:r w:rsidR="000C6A15">
        <w:rPr>
          <w:rFonts w:asciiTheme="minorHAnsi" w:hAnsiTheme="minorHAnsi"/>
        </w:rPr>
        <w:t>One</w:t>
      </w:r>
      <w:r w:rsidR="001848D1">
        <w:rPr>
          <w:rFonts w:asciiTheme="minorHAnsi" w:hAnsiTheme="minorHAnsi"/>
        </w:rPr>
        <w:t xml:space="preserve"> of our results</w:t>
      </w:r>
      <w:r w:rsidR="0061238B">
        <w:rPr>
          <w:rFonts w:asciiTheme="minorHAnsi" w:hAnsiTheme="minorHAnsi"/>
        </w:rPr>
        <w:t xml:space="preserve"> (Figure </w:t>
      </w:r>
      <w:r w:rsidR="00C726FC">
        <w:rPr>
          <w:rFonts w:asciiTheme="minorHAnsi" w:hAnsiTheme="minorHAnsi"/>
        </w:rPr>
        <w:t>7</w:t>
      </w:r>
      <w:r w:rsidR="0061238B">
        <w:rPr>
          <w:rFonts w:asciiTheme="minorHAnsi" w:hAnsiTheme="minorHAnsi"/>
        </w:rPr>
        <w:t>)</w:t>
      </w:r>
      <w:r w:rsidR="001848D1">
        <w:rPr>
          <w:rFonts w:asciiTheme="minorHAnsi" w:hAnsiTheme="minorHAnsi"/>
        </w:rPr>
        <w:t xml:space="preserve"> involve</w:t>
      </w:r>
      <w:r w:rsidR="000C6A15">
        <w:rPr>
          <w:rFonts w:asciiTheme="minorHAnsi" w:hAnsiTheme="minorHAnsi"/>
        </w:rPr>
        <w:t>s</w:t>
      </w:r>
      <w:r w:rsidR="001848D1">
        <w:rPr>
          <w:rFonts w:asciiTheme="minorHAnsi" w:hAnsiTheme="minorHAnsi"/>
        </w:rPr>
        <w:t xml:space="preserve"> statistical analysis between two groups; </w:t>
      </w:r>
      <w:r w:rsidR="000C6A15">
        <w:rPr>
          <w:rFonts w:asciiTheme="minorHAnsi" w:hAnsiTheme="minorHAnsi"/>
        </w:rPr>
        <w:t xml:space="preserve">we chose the number of replicate simulations </w:t>
      </w:r>
      <w:r w:rsidR="00BE570B">
        <w:rPr>
          <w:rFonts w:asciiTheme="minorHAnsi" w:hAnsiTheme="minorHAnsi"/>
        </w:rPr>
        <w:t>(5</w:t>
      </w:r>
      <w:r w:rsidR="006B466A">
        <w:rPr>
          <w:rFonts w:asciiTheme="minorHAnsi" w:hAnsiTheme="minorHAnsi"/>
        </w:rPr>
        <w:t xml:space="preserve"> per set of parameters</w:t>
      </w:r>
      <w:r w:rsidR="00BE570B">
        <w:rPr>
          <w:rFonts w:asciiTheme="minorHAnsi" w:hAnsiTheme="minorHAnsi"/>
        </w:rPr>
        <w:t>)</w:t>
      </w:r>
      <w:r w:rsidR="006B466A">
        <w:rPr>
          <w:rFonts w:asciiTheme="minorHAnsi" w:hAnsiTheme="minorHAnsi"/>
        </w:rPr>
        <w:t xml:space="preserve"> as a balance between adequately sampling each parameter set and not producing too many data points compared to experiments</w:t>
      </w:r>
      <w:r w:rsidR="008A7080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DFCBB13" w:rsidR="00B330BD" w:rsidRPr="00125190" w:rsidRDefault="00BB00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report the number of replicate simulations</w:t>
      </w:r>
      <w:r w:rsidR="00631F48">
        <w:rPr>
          <w:rFonts w:asciiTheme="minorHAnsi" w:hAnsiTheme="minorHAnsi"/>
        </w:rPr>
        <w:t xml:space="preserve"> in figure captions, </w:t>
      </w:r>
      <w:r>
        <w:rPr>
          <w:rFonts w:asciiTheme="minorHAnsi" w:hAnsiTheme="minorHAnsi"/>
        </w:rPr>
        <w:t>and</w:t>
      </w:r>
      <w:r w:rsidR="00631F48">
        <w:rPr>
          <w:rFonts w:asciiTheme="minorHAnsi" w:hAnsiTheme="minorHAnsi"/>
        </w:rPr>
        <w:t xml:space="preserve"> we report</w:t>
      </w:r>
      <w:r>
        <w:rPr>
          <w:rFonts w:asciiTheme="minorHAnsi" w:hAnsiTheme="minorHAnsi"/>
        </w:rPr>
        <w:t xml:space="preserve"> exclusion/inclusion </w:t>
      </w:r>
      <w:r w:rsidR="000C6A15">
        <w:rPr>
          <w:rFonts w:asciiTheme="minorHAnsi" w:hAnsiTheme="minorHAnsi"/>
        </w:rPr>
        <w:t>criteria</w:t>
      </w:r>
      <w:r>
        <w:rPr>
          <w:rFonts w:asciiTheme="minorHAnsi" w:hAnsiTheme="minorHAnsi"/>
        </w:rPr>
        <w:t xml:space="preserve"> in </w:t>
      </w:r>
      <w:r w:rsidR="00E354D0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Methods and Appendix</w:t>
      </w:r>
      <w:r w:rsidR="000C6A15">
        <w:rPr>
          <w:rFonts w:asciiTheme="minorHAnsi" w:hAnsiTheme="minorHAnsi"/>
        </w:rPr>
        <w:t xml:space="preserve"> 1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E8EA6E" w:rsidR="0015519A" w:rsidRPr="00505C51" w:rsidRDefault="00A6123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</w:t>
      </w:r>
      <w:r w:rsidR="0061238B">
        <w:rPr>
          <w:rFonts w:asciiTheme="minorHAnsi" w:hAnsiTheme="minorHAnsi"/>
          <w:sz w:val="22"/>
          <w:szCs w:val="22"/>
        </w:rPr>
        <w:t>describe</w:t>
      </w:r>
      <w:r>
        <w:rPr>
          <w:rFonts w:asciiTheme="minorHAnsi" w:hAnsiTheme="minorHAnsi"/>
          <w:sz w:val="22"/>
          <w:szCs w:val="22"/>
        </w:rPr>
        <w:t xml:space="preserve"> </w:t>
      </w:r>
      <w:r w:rsidR="0061238B">
        <w:rPr>
          <w:rFonts w:asciiTheme="minorHAnsi" w:hAnsiTheme="minorHAnsi"/>
          <w:sz w:val="22"/>
          <w:szCs w:val="22"/>
        </w:rPr>
        <w:t xml:space="preserve">statistical methods in the Methods and </w:t>
      </w:r>
      <w:r w:rsidR="00E354D0">
        <w:rPr>
          <w:rFonts w:asciiTheme="minorHAnsi" w:hAnsiTheme="minorHAnsi"/>
          <w:sz w:val="22"/>
          <w:szCs w:val="22"/>
        </w:rPr>
        <w:t>Appendix</w:t>
      </w:r>
      <w:r w:rsidR="00A22ED0">
        <w:rPr>
          <w:rFonts w:asciiTheme="minorHAnsi" w:hAnsiTheme="minorHAnsi"/>
          <w:sz w:val="22"/>
          <w:szCs w:val="22"/>
        </w:rPr>
        <w:t xml:space="preserve"> 1</w:t>
      </w:r>
      <w:r w:rsidR="00E354D0">
        <w:rPr>
          <w:rFonts w:asciiTheme="minorHAnsi" w:hAnsiTheme="minorHAnsi"/>
          <w:sz w:val="22"/>
          <w:szCs w:val="22"/>
        </w:rPr>
        <w:t>. In Figure</w:t>
      </w:r>
      <w:r w:rsidR="00935153">
        <w:rPr>
          <w:rFonts w:asciiTheme="minorHAnsi" w:hAnsiTheme="minorHAnsi"/>
          <w:sz w:val="22"/>
          <w:szCs w:val="22"/>
        </w:rPr>
        <w:t xml:space="preserve">s </w:t>
      </w:r>
      <w:r w:rsidR="00C726FC">
        <w:rPr>
          <w:rFonts w:asciiTheme="minorHAnsi" w:hAnsiTheme="minorHAnsi"/>
          <w:sz w:val="22"/>
          <w:szCs w:val="22"/>
        </w:rPr>
        <w:t>5</w:t>
      </w:r>
      <w:r w:rsidR="00935153">
        <w:rPr>
          <w:rFonts w:asciiTheme="minorHAnsi" w:hAnsiTheme="minorHAnsi"/>
          <w:sz w:val="22"/>
          <w:szCs w:val="22"/>
        </w:rPr>
        <w:t xml:space="preserve"> and</w:t>
      </w:r>
      <w:r w:rsidR="00E354D0">
        <w:rPr>
          <w:rFonts w:asciiTheme="minorHAnsi" w:hAnsiTheme="minorHAnsi"/>
          <w:sz w:val="22"/>
          <w:szCs w:val="22"/>
        </w:rPr>
        <w:t xml:space="preserve"> </w:t>
      </w:r>
      <w:r w:rsidR="00C726FC">
        <w:rPr>
          <w:rFonts w:asciiTheme="minorHAnsi" w:hAnsiTheme="minorHAnsi"/>
          <w:sz w:val="22"/>
          <w:szCs w:val="22"/>
        </w:rPr>
        <w:t>7</w:t>
      </w:r>
      <w:r w:rsidR="00E354D0">
        <w:rPr>
          <w:rFonts w:asciiTheme="minorHAnsi" w:hAnsiTheme="minorHAnsi"/>
          <w:sz w:val="22"/>
          <w:szCs w:val="22"/>
        </w:rPr>
        <w:t xml:space="preserve">, we report exact p-values and in </w:t>
      </w:r>
      <w:r w:rsidR="002E7C52">
        <w:rPr>
          <w:rFonts w:asciiTheme="minorHAnsi" w:hAnsiTheme="minorHAnsi"/>
          <w:sz w:val="22"/>
          <w:szCs w:val="22"/>
        </w:rPr>
        <w:t>their</w:t>
      </w:r>
      <w:r w:rsidR="00E354D0">
        <w:rPr>
          <w:rFonts w:asciiTheme="minorHAnsi" w:hAnsiTheme="minorHAnsi"/>
          <w:sz w:val="22"/>
          <w:szCs w:val="22"/>
        </w:rPr>
        <w:t xml:space="preserve"> caption</w:t>
      </w:r>
      <w:r w:rsidR="002E7C52">
        <w:rPr>
          <w:rFonts w:asciiTheme="minorHAnsi" w:hAnsiTheme="minorHAnsi"/>
          <w:sz w:val="22"/>
          <w:szCs w:val="22"/>
        </w:rPr>
        <w:t>s</w:t>
      </w:r>
      <w:r w:rsidR="00E354D0">
        <w:rPr>
          <w:rFonts w:asciiTheme="minorHAnsi" w:hAnsiTheme="minorHAnsi"/>
          <w:sz w:val="22"/>
          <w:szCs w:val="22"/>
        </w:rPr>
        <w:t>, we identify the statistical tests used.</w:t>
      </w:r>
      <w:r w:rsidR="005201ED">
        <w:rPr>
          <w:rFonts w:asciiTheme="minorHAnsi" w:hAnsiTheme="minorHAnsi"/>
          <w:sz w:val="22"/>
          <w:szCs w:val="22"/>
        </w:rPr>
        <w:t xml:space="preserve"> Throughout the paper, we report definitions of center as well as dispersion measures.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E6F1184" w:rsidR="00BC3CCE" w:rsidRPr="00505C51" w:rsidRDefault="00CC66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 not apply to our theoretical paper.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Include model definition files i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E3F6CB" w:rsidR="00BC3CCE" w:rsidRPr="00505C51" w:rsidRDefault="00CC66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include source code for our main simulation, whose results </w:t>
      </w:r>
      <w:r w:rsidR="00E767F6">
        <w:rPr>
          <w:rFonts w:asciiTheme="minorHAnsi" w:hAnsiTheme="minorHAnsi"/>
          <w:sz w:val="22"/>
          <w:szCs w:val="22"/>
        </w:rPr>
        <w:t xml:space="preserve">appear throughout the paper, including Figures </w:t>
      </w:r>
      <w:r w:rsidR="00FE52EA">
        <w:rPr>
          <w:rFonts w:asciiTheme="minorHAnsi" w:hAnsiTheme="minorHAnsi"/>
          <w:sz w:val="22"/>
          <w:szCs w:val="22"/>
        </w:rPr>
        <w:t>1</w:t>
      </w:r>
      <w:r w:rsidR="00E767F6">
        <w:rPr>
          <w:rFonts w:asciiTheme="minorHAnsi" w:hAnsiTheme="minorHAnsi"/>
          <w:sz w:val="22"/>
          <w:szCs w:val="22"/>
        </w:rPr>
        <w:t>-</w:t>
      </w:r>
      <w:r w:rsidR="00C726FC">
        <w:rPr>
          <w:rFonts w:asciiTheme="minorHAnsi" w:hAnsiTheme="minorHAnsi"/>
          <w:sz w:val="22"/>
          <w:szCs w:val="22"/>
        </w:rPr>
        <w:t>7</w:t>
      </w:r>
      <w:r w:rsidR="00E767F6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FD8E5" w14:textId="77777777" w:rsidR="00381D91" w:rsidRDefault="00381D91" w:rsidP="004215FE">
      <w:r>
        <w:separator/>
      </w:r>
    </w:p>
  </w:endnote>
  <w:endnote w:type="continuationSeparator" w:id="0">
    <w:p w14:paraId="3CBE0AE5" w14:textId="77777777" w:rsidR="00381D91" w:rsidRDefault="00381D9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62D7B" w14:textId="77777777" w:rsidR="00381D91" w:rsidRDefault="00381D91" w:rsidP="004215FE">
      <w:r>
        <w:separator/>
      </w:r>
    </w:p>
  </w:footnote>
  <w:footnote w:type="continuationSeparator" w:id="0">
    <w:p w14:paraId="76B48898" w14:textId="77777777" w:rsidR="00381D91" w:rsidRDefault="00381D9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6A15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3E91"/>
    <w:rsid w:val="001848D1"/>
    <w:rsid w:val="001E1D59"/>
    <w:rsid w:val="00212F30"/>
    <w:rsid w:val="00217B9E"/>
    <w:rsid w:val="002336C6"/>
    <w:rsid w:val="00241081"/>
    <w:rsid w:val="00243A12"/>
    <w:rsid w:val="00266462"/>
    <w:rsid w:val="002A068D"/>
    <w:rsid w:val="002A0ED1"/>
    <w:rsid w:val="002A7487"/>
    <w:rsid w:val="002E7C52"/>
    <w:rsid w:val="00307F5D"/>
    <w:rsid w:val="003248ED"/>
    <w:rsid w:val="00370080"/>
    <w:rsid w:val="00381D9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01ED"/>
    <w:rsid w:val="0053000A"/>
    <w:rsid w:val="00550F13"/>
    <w:rsid w:val="005530AE"/>
    <w:rsid w:val="00555F44"/>
    <w:rsid w:val="00566103"/>
    <w:rsid w:val="005B0A15"/>
    <w:rsid w:val="00605A12"/>
    <w:rsid w:val="0061238B"/>
    <w:rsid w:val="00631F48"/>
    <w:rsid w:val="00634AC7"/>
    <w:rsid w:val="00657587"/>
    <w:rsid w:val="00661DCC"/>
    <w:rsid w:val="00672545"/>
    <w:rsid w:val="00685CCF"/>
    <w:rsid w:val="006A632B"/>
    <w:rsid w:val="006B466A"/>
    <w:rsid w:val="006C06F5"/>
    <w:rsid w:val="006C7BC3"/>
    <w:rsid w:val="006D0B95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080"/>
    <w:rsid w:val="008C73C0"/>
    <w:rsid w:val="008D7885"/>
    <w:rsid w:val="00912B0B"/>
    <w:rsid w:val="009205E9"/>
    <w:rsid w:val="0092438C"/>
    <w:rsid w:val="00935153"/>
    <w:rsid w:val="00941D04"/>
    <w:rsid w:val="00963CEF"/>
    <w:rsid w:val="00967964"/>
    <w:rsid w:val="00993065"/>
    <w:rsid w:val="009A0661"/>
    <w:rsid w:val="009D0D28"/>
    <w:rsid w:val="009E6ACE"/>
    <w:rsid w:val="009E7B13"/>
    <w:rsid w:val="00A11EC6"/>
    <w:rsid w:val="00A131BD"/>
    <w:rsid w:val="00A22ED0"/>
    <w:rsid w:val="00A32E20"/>
    <w:rsid w:val="00A5368C"/>
    <w:rsid w:val="00A61232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50"/>
    <w:rsid w:val="00BB00D0"/>
    <w:rsid w:val="00BB55EC"/>
    <w:rsid w:val="00BC3CCE"/>
    <w:rsid w:val="00BE570B"/>
    <w:rsid w:val="00C1184B"/>
    <w:rsid w:val="00C21D14"/>
    <w:rsid w:val="00C24CF7"/>
    <w:rsid w:val="00C42ECB"/>
    <w:rsid w:val="00C52A77"/>
    <w:rsid w:val="00C726FC"/>
    <w:rsid w:val="00C820B0"/>
    <w:rsid w:val="00CC665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CBC"/>
    <w:rsid w:val="00D779BF"/>
    <w:rsid w:val="00D83D45"/>
    <w:rsid w:val="00D93937"/>
    <w:rsid w:val="00DB7E1A"/>
    <w:rsid w:val="00DD7B85"/>
    <w:rsid w:val="00DE207A"/>
    <w:rsid w:val="00DE2719"/>
    <w:rsid w:val="00DF1913"/>
    <w:rsid w:val="00E007B4"/>
    <w:rsid w:val="00E234CA"/>
    <w:rsid w:val="00E354D0"/>
    <w:rsid w:val="00E41364"/>
    <w:rsid w:val="00E61AB4"/>
    <w:rsid w:val="00E70517"/>
    <w:rsid w:val="00E767F6"/>
    <w:rsid w:val="00E870D1"/>
    <w:rsid w:val="00ED346E"/>
    <w:rsid w:val="00EE0BE3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E52EA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20B0A73-8D36-874F-84A8-218A4AFB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C99A9F-C6A5-C443-8130-73988E8E6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Louis Kang</cp:lastModifiedBy>
  <cp:revision>47</cp:revision>
  <dcterms:created xsi:type="dcterms:W3CDTF">2017-06-13T14:43:00Z</dcterms:created>
  <dcterms:modified xsi:type="dcterms:W3CDTF">2019-07-19T03:25:00Z</dcterms:modified>
</cp:coreProperties>
</file>