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8A5" w:rsidRDefault="00D87938" w:rsidP="003F58A5">
      <w:pPr>
        <w:jc w:val="center"/>
        <w:rPr>
          <w:rFonts w:cs="Arial"/>
          <w:sz w:val="48"/>
          <w:szCs w:val="48"/>
        </w:rPr>
      </w:pPr>
      <w:r>
        <w:rPr>
          <w:rFonts w:cs="Arial"/>
          <w:sz w:val="48"/>
          <w:szCs w:val="48"/>
        </w:rPr>
        <w:t>Supplementary File 1: Supplementary Tables</w:t>
      </w:r>
    </w:p>
    <w:p w:rsidR="000C4ADC" w:rsidRDefault="000C4ADC" w:rsidP="003F58A5">
      <w:pPr>
        <w:jc w:val="center"/>
        <w:rPr>
          <w:rFonts w:cs="Arial"/>
          <w:sz w:val="28"/>
          <w:szCs w:val="28"/>
        </w:rPr>
      </w:pPr>
      <w:r w:rsidRPr="000C4ADC">
        <w:rPr>
          <w:rFonts w:cs="Arial"/>
          <w:sz w:val="28"/>
          <w:szCs w:val="28"/>
        </w:rPr>
        <w:t>Cell-type specific innervation of cortical pyramidal cells at their apical dendrites</w:t>
      </w:r>
    </w:p>
    <w:p w:rsidR="003F58A5" w:rsidRPr="00515413" w:rsidRDefault="003F58A5" w:rsidP="003F58A5">
      <w:pPr>
        <w:jc w:val="center"/>
        <w:rPr>
          <w:rFonts w:cs="Arial"/>
          <w:szCs w:val="24"/>
          <w:lang w:val="de-DE"/>
        </w:rPr>
      </w:pPr>
      <w:r w:rsidRPr="00515413">
        <w:rPr>
          <w:rFonts w:cs="Arial"/>
          <w:szCs w:val="24"/>
          <w:lang w:val="de-DE"/>
        </w:rPr>
        <w:t>Ali Karimi*, Jan Odenthal*, Florian Drawitsch, Kevin M.</w:t>
      </w:r>
      <w:r>
        <w:rPr>
          <w:rFonts w:cs="Arial"/>
          <w:szCs w:val="24"/>
          <w:lang w:val="de-DE"/>
        </w:rPr>
        <w:t xml:space="preserve"> Boergens,</w:t>
      </w:r>
      <w:r w:rsidRPr="00515413">
        <w:rPr>
          <w:rFonts w:cs="Arial"/>
          <w:szCs w:val="24"/>
          <w:lang w:val="de-DE"/>
        </w:rPr>
        <w:t xml:space="preserve"> Moritz Helmstaedter</w:t>
      </w:r>
    </w:p>
    <w:p w:rsidR="0071668B" w:rsidRPr="002E6C20" w:rsidRDefault="0071668B" w:rsidP="0071668B">
      <w:pPr>
        <w:spacing w:after="160" w:line="259" w:lineRule="auto"/>
        <w:rPr>
          <w:rFonts w:asciiTheme="minorBidi" w:hAnsiTheme="minorBidi"/>
          <w:b/>
          <w:bCs/>
          <w:lang w:val="de-DE"/>
        </w:rPr>
      </w:pPr>
    </w:p>
    <w:p w:rsidR="0071668B" w:rsidRPr="002E6C20" w:rsidRDefault="0071668B" w:rsidP="0071668B">
      <w:pPr>
        <w:spacing w:after="160" w:line="259" w:lineRule="auto"/>
        <w:rPr>
          <w:rFonts w:asciiTheme="minorBidi" w:hAnsiTheme="minorBidi"/>
          <w:b/>
          <w:bCs/>
          <w:lang w:val="de-DE"/>
        </w:rPr>
      </w:pPr>
      <w:r w:rsidRPr="002E6C20">
        <w:rPr>
          <w:rFonts w:asciiTheme="minorBidi" w:hAnsiTheme="minorBidi"/>
          <w:b/>
          <w:bCs/>
          <w:lang w:val="de-DE"/>
        </w:rPr>
        <w:br w:type="page"/>
      </w:r>
    </w:p>
    <w:p w:rsidR="0071668B" w:rsidRPr="009C1259" w:rsidRDefault="0009555F" w:rsidP="0071668B">
      <w:pPr>
        <w:spacing w:line="276" w:lineRule="auto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lastRenderedPageBreak/>
        <w:t>Supplementary t</w:t>
      </w:r>
      <w:r w:rsidR="0071668B">
        <w:rPr>
          <w:rFonts w:asciiTheme="minorBidi" w:hAnsiTheme="minorBidi"/>
          <w:b/>
          <w:bCs/>
        </w:rPr>
        <w:t>able 1</w:t>
      </w:r>
    </w:p>
    <w:tbl>
      <w:tblPr>
        <w:tblStyle w:val="LightGrid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222"/>
        <w:gridCol w:w="1223"/>
        <w:gridCol w:w="1223"/>
        <w:gridCol w:w="1223"/>
        <w:gridCol w:w="1223"/>
        <w:gridCol w:w="1223"/>
      </w:tblGrid>
      <w:tr w:rsidR="00295AEF" w:rsidRPr="002F09FA" w:rsidTr="00B07D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S1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V2*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PPC*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ACC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2F09FA">
              <w:rPr>
                <w:rFonts w:asciiTheme="minorBidi" w:hAnsiTheme="minorBidi"/>
                <w:sz w:val="20"/>
                <w:szCs w:val="20"/>
              </w:rPr>
              <w:t>LPtA</w:t>
            </w:r>
            <w:proofErr w:type="spellEnd"/>
          </w:p>
        </w:tc>
        <w:tc>
          <w:tcPr>
            <w:tcW w:w="1223" w:type="dxa"/>
          </w:tcPr>
          <w:p w:rsidR="0071668B" w:rsidRPr="002F09FA" w:rsidRDefault="00BB2C24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PPC-2</w:t>
            </w:r>
          </w:p>
        </w:tc>
      </w:tr>
      <w:tr w:rsidR="005B39E5" w:rsidRPr="002F09FA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>Mouse age (postnatal days)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28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56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56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56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4</w:t>
            </w:r>
            <w:r>
              <w:rPr>
                <w:rFonts w:asciiTheme="minorBidi" w:hAnsiTheme="minorBidi"/>
                <w:sz w:val="20"/>
                <w:szCs w:val="20"/>
              </w:rPr>
              <w:softHyphen/>
            </w:r>
            <w:r>
              <w:rPr>
                <w:rFonts w:asciiTheme="minorBidi" w:hAnsiTheme="minorBidi"/>
                <w:sz w:val="20"/>
                <w:szCs w:val="20"/>
              </w:rPr>
              <w:softHyphen/>
            </w:r>
            <w:r>
              <w:rPr>
                <w:rFonts w:asciiTheme="minorBidi" w:hAnsiTheme="minorBidi"/>
                <w:sz w:val="20"/>
                <w:szCs w:val="20"/>
              </w:rPr>
              <w:softHyphen/>
            </w:r>
            <w:r>
              <w:rPr>
                <w:rFonts w:asciiTheme="minorBidi" w:hAnsiTheme="minorBidi"/>
                <w:sz w:val="20"/>
                <w:szCs w:val="20"/>
              </w:rPr>
              <w:softHyphen/>
            </w:r>
            <w:r>
              <w:rPr>
                <w:rFonts w:asciiTheme="minorBidi" w:hAnsiTheme="minorBidi"/>
                <w:sz w:val="20"/>
                <w:szCs w:val="20"/>
              </w:rPr>
              <w:softHyphen/>
            </w:r>
            <w:r w:rsidRPr="002F09FA">
              <w:rPr>
                <w:rFonts w:asciiTheme="minorBidi" w:hAnsiTheme="minorBidi"/>
                <w:sz w:val="20"/>
                <w:szCs w:val="20"/>
              </w:rPr>
              <w:t>6</w:t>
            </w:r>
          </w:p>
        </w:tc>
        <w:tc>
          <w:tcPr>
            <w:tcW w:w="1223" w:type="dxa"/>
          </w:tcPr>
          <w:p w:rsidR="0071668B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57</w:t>
            </w:r>
          </w:p>
        </w:tc>
      </w:tr>
      <w:tr w:rsidR="00295AEF" w:rsidRPr="002F09FA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B1200E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Sample location</w:t>
            </w:r>
            <w:r w:rsidR="0027323F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>
              <w:rPr>
                <w:rFonts w:asciiTheme="minorBidi" w:hAnsiTheme="minorBidi"/>
                <w:sz w:val="16"/>
                <w:szCs w:val="16"/>
              </w:rPr>
              <w:t xml:space="preserve">relative to </w:t>
            </w:r>
            <w:proofErr w:type="spellStart"/>
            <w:r>
              <w:rPr>
                <w:rFonts w:asciiTheme="minorBidi" w:hAnsiTheme="minorBidi"/>
                <w:sz w:val="16"/>
                <w:szCs w:val="16"/>
              </w:rPr>
              <w:t>bregma</w:t>
            </w:r>
            <w:proofErr w:type="spellEnd"/>
            <w:r w:rsidR="0027323F">
              <w:rPr>
                <w:rFonts w:asciiTheme="minorBidi" w:hAnsiTheme="minorBidi"/>
                <w:sz w:val="16"/>
                <w:szCs w:val="16"/>
              </w:rPr>
              <w:t xml:space="preserve"> in mm</w:t>
            </w:r>
            <w:r>
              <w:rPr>
                <w:rFonts w:asciiTheme="minorBidi" w:hAnsiTheme="minorBidi"/>
                <w:sz w:val="16"/>
                <w:szCs w:val="16"/>
              </w:rPr>
              <w:t xml:space="preserve"> (</w:t>
            </w:r>
            <w:r w:rsidR="00AF0603">
              <w:rPr>
                <w:rFonts w:asciiTheme="minorBidi" w:hAnsiTheme="minorBidi"/>
                <w:sz w:val="16"/>
                <w:szCs w:val="16"/>
              </w:rPr>
              <w:t>AP,ML</w:t>
            </w:r>
            <w:r>
              <w:rPr>
                <w:rFonts w:asciiTheme="minorBidi" w:hAnsiTheme="minorBidi"/>
                <w:sz w:val="16"/>
                <w:szCs w:val="16"/>
              </w:rPr>
              <w:t>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(-1.2, -3.9)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(-2.6,1.7)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(-2,-1.7)</w:t>
            </w:r>
          </w:p>
        </w:tc>
        <w:tc>
          <w:tcPr>
            <w:tcW w:w="1223" w:type="dxa"/>
          </w:tcPr>
          <w:p w:rsidR="0071668B" w:rsidRPr="002F09FA" w:rsidRDefault="00B1200E" w:rsidP="00B120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(0.8,-</w:t>
            </w:r>
            <w:r w:rsidR="0071668B">
              <w:rPr>
                <w:rFonts w:asciiTheme="minorBidi" w:hAnsiTheme="minorBidi"/>
                <w:sz w:val="20"/>
                <w:szCs w:val="20"/>
              </w:rPr>
              <w:t>0.15)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(-2.1, -1.3)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(-2, -1.5)</w:t>
            </w:r>
          </w:p>
        </w:tc>
      </w:tr>
      <w:tr w:rsidR="005B39E5" w:rsidRPr="002F09FA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B1200E" w:rsidP="00BB2C24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Sample</w:t>
            </w:r>
            <w:r w:rsidR="0071668B" w:rsidRPr="00F81AD5">
              <w:rPr>
                <w:rFonts w:asciiTheme="minorBidi" w:hAnsiTheme="minorBidi"/>
                <w:sz w:val="16"/>
                <w:szCs w:val="16"/>
              </w:rPr>
              <w:t xml:space="preserve"> section thickness (µm)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1000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600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600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600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1000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600</w:t>
            </w:r>
          </w:p>
        </w:tc>
      </w:tr>
      <w:tr w:rsidR="00295AEF" w:rsidRPr="002F09FA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F324DD" w:rsidP="00BB2C24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SEM</w:t>
            </w:r>
            <w:r w:rsidR="0071668B" w:rsidRPr="00F81AD5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="00AF0603">
              <w:rPr>
                <w:rFonts w:asciiTheme="minorBidi" w:hAnsiTheme="minorBidi"/>
                <w:sz w:val="16"/>
                <w:szCs w:val="16"/>
              </w:rPr>
              <w:t xml:space="preserve">type </w:t>
            </w:r>
            <w:r w:rsidR="0071668B" w:rsidRPr="00F81AD5">
              <w:rPr>
                <w:rFonts w:asciiTheme="minorBidi" w:hAnsiTheme="minorBidi"/>
                <w:sz w:val="16"/>
                <w:szCs w:val="16"/>
              </w:rPr>
              <w:t>(FEI</w:t>
            </w:r>
            <w:r>
              <w:rPr>
                <w:rFonts w:asciiTheme="minorBidi" w:hAnsiTheme="minorBidi"/>
                <w:sz w:val="16"/>
                <w:szCs w:val="16"/>
              </w:rPr>
              <w:t>, USA</w:t>
            </w:r>
            <w:r w:rsidR="0071668B" w:rsidRPr="00F81AD5">
              <w:rPr>
                <w:rFonts w:asciiTheme="minorBidi" w:hAnsiTheme="minorBidi"/>
                <w:sz w:val="16"/>
                <w:szCs w:val="16"/>
              </w:rPr>
              <w:t>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Magellan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Quanta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Quanta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Quanta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2F09FA">
              <w:rPr>
                <w:rFonts w:asciiTheme="minorBidi" w:hAnsiTheme="minorBidi"/>
                <w:sz w:val="20"/>
                <w:szCs w:val="20"/>
              </w:rPr>
              <w:t>Verios</w:t>
            </w:r>
            <w:proofErr w:type="spellEnd"/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Magellan</w:t>
            </w:r>
          </w:p>
        </w:tc>
      </w:tr>
      <w:tr w:rsidR="005B39E5" w:rsidRPr="002F09FA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>Electron landing energy (</w:t>
            </w:r>
            <w:proofErr w:type="spellStart"/>
            <w:r w:rsidRPr="00F81AD5">
              <w:rPr>
                <w:rFonts w:asciiTheme="minorBidi" w:hAnsiTheme="minorBidi"/>
                <w:sz w:val="16"/>
                <w:szCs w:val="16"/>
              </w:rPr>
              <w:t>KeV</w:t>
            </w:r>
            <w:proofErr w:type="spellEnd"/>
            <w:r w:rsidRPr="00F81AD5">
              <w:rPr>
                <w:rFonts w:asciiTheme="minorBidi" w:hAnsiTheme="minorBidi"/>
                <w:sz w:val="16"/>
                <w:szCs w:val="16"/>
              </w:rPr>
              <w:t>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2.8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2.8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2.8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2.8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2.8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2.8</w:t>
            </w:r>
          </w:p>
        </w:tc>
      </w:tr>
      <w:tr w:rsidR="00295AEF" w:rsidRPr="002F09FA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>Beam current (</w:t>
            </w:r>
            <w:proofErr w:type="spellStart"/>
            <w:r w:rsidRPr="00F81AD5">
              <w:rPr>
                <w:rFonts w:asciiTheme="minorBidi" w:hAnsiTheme="minorBidi"/>
                <w:sz w:val="16"/>
                <w:szCs w:val="16"/>
              </w:rPr>
              <w:t>nA</w:t>
            </w:r>
            <w:proofErr w:type="spellEnd"/>
            <w:r w:rsidRPr="00F81AD5">
              <w:rPr>
                <w:rFonts w:asciiTheme="minorBidi" w:hAnsiTheme="minorBidi"/>
                <w:sz w:val="16"/>
                <w:szCs w:val="16"/>
              </w:rPr>
              <w:t>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3.2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0.2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0.2</w:t>
            </w:r>
          </w:p>
        </w:tc>
        <w:tc>
          <w:tcPr>
            <w:tcW w:w="1223" w:type="dxa"/>
          </w:tcPr>
          <w:p w:rsidR="0071668B" w:rsidRPr="002F09FA" w:rsidRDefault="00B1200E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0.11-0.2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0.8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1.6</w:t>
            </w:r>
          </w:p>
        </w:tc>
      </w:tr>
      <w:tr w:rsidR="005B39E5" w:rsidRPr="002F09FA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>Beam dwell time (µs)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0.1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2.1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- 2.8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2.3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2.1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- 2.8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0.5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0.2</w:t>
            </w:r>
          </w:p>
        </w:tc>
      </w:tr>
      <w:tr w:rsidR="00295AEF" w:rsidRPr="002F09FA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>Tile configuration in plane (x, y)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3 x 3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1 x 2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1 x 2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1 x 3</w:t>
            </w:r>
          </w:p>
        </w:tc>
        <w:tc>
          <w:tcPr>
            <w:tcW w:w="1223" w:type="dxa"/>
          </w:tcPr>
          <w:p w:rsidR="0071668B" w:rsidRPr="002F09FA" w:rsidRDefault="00906F93" w:rsidP="00906F9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4 </w:t>
            </w:r>
            <w:r w:rsidR="0071668B" w:rsidRPr="002F09FA">
              <w:rPr>
                <w:rFonts w:asciiTheme="minorBidi" w:hAnsiTheme="minorBidi"/>
                <w:sz w:val="20"/>
                <w:szCs w:val="20"/>
              </w:rPr>
              <w:t>x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71668B" w:rsidRPr="002F09FA">
              <w:rPr>
                <w:rFonts w:asciiTheme="minorBidi" w:hAnsiTheme="minorBidi"/>
                <w:sz w:val="20"/>
                <w:szCs w:val="20"/>
              </w:rPr>
              <w:t>5</w:t>
            </w:r>
          </w:p>
        </w:tc>
        <w:tc>
          <w:tcPr>
            <w:tcW w:w="1223" w:type="dxa"/>
          </w:tcPr>
          <w:p w:rsidR="0071668B" w:rsidRPr="002F09FA" w:rsidRDefault="0071668B" w:rsidP="00906F9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5x5, 5x10</w:t>
            </w:r>
          </w:p>
        </w:tc>
      </w:tr>
      <w:tr w:rsidR="005B39E5" w:rsidRPr="002F09FA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1200E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>Overlap</w:t>
            </w:r>
            <w:r w:rsidR="00B1200E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F81AD5">
              <w:rPr>
                <w:rFonts w:asciiTheme="minorBidi" w:hAnsiTheme="minorBidi"/>
                <w:sz w:val="16"/>
                <w:szCs w:val="16"/>
              </w:rPr>
              <w:t>between tiles (x, y)</w:t>
            </w:r>
          </w:p>
        </w:tc>
        <w:tc>
          <w:tcPr>
            <w:tcW w:w="1222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906F93">
              <w:rPr>
                <w:rFonts w:asciiTheme="minorBidi" w:hAnsiTheme="minorBidi"/>
                <w:sz w:val="18"/>
                <w:szCs w:val="18"/>
              </w:rPr>
              <w:t>(21%, 11%)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906F93">
              <w:rPr>
                <w:rFonts w:asciiTheme="minorBidi" w:hAnsiTheme="minorBidi"/>
                <w:sz w:val="18"/>
                <w:szCs w:val="18"/>
              </w:rPr>
              <w:t>(N/A, 8%)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906F93">
              <w:rPr>
                <w:rFonts w:asciiTheme="minorBidi" w:hAnsiTheme="minorBidi"/>
                <w:sz w:val="18"/>
                <w:szCs w:val="18"/>
              </w:rPr>
              <w:t>(N/A, 6%)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906F93">
              <w:rPr>
                <w:rFonts w:asciiTheme="minorBidi" w:hAnsiTheme="minorBidi"/>
                <w:sz w:val="18"/>
                <w:szCs w:val="18"/>
              </w:rPr>
              <w:t>(N/A, 4.5%)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906F93">
              <w:rPr>
                <w:rFonts w:asciiTheme="minorBidi" w:hAnsiTheme="minorBidi"/>
                <w:sz w:val="18"/>
                <w:szCs w:val="18"/>
              </w:rPr>
              <w:t>(8%, 12%)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8"/>
                <w:szCs w:val="18"/>
              </w:rPr>
            </w:pPr>
            <w:r w:rsidRPr="00906F93">
              <w:rPr>
                <w:rFonts w:asciiTheme="minorBidi" w:hAnsiTheme="minorBidi"/>
                <w:sz w:val="18"/>
                <w:szCs w:val="18"/>
              </w:rPr>
              <w:t>(6%, 7%)</w:t>
            </w:r>
          </w:p>
        </w:tc>
      </w:tr>
      <w:tr w:rsidR="00295AEF" w:rsidRPr="002F09FA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B1200E" w:rsidP="00BB2C24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Single</w:t>
            </w:r>
            <w:r w:rsidR="0071668B" w:rsidRPr="00F81AD5">
              <w:rPr>
                <w:rFonts w:asciiTheme="minorBidi" w:hAnsiTheme="minorBidi"/>
                <w:sz w:val="16"/>
                <w:szCs w:val="16"/>
              </w:rPr>
              <w:t xml:space="preserve"> tile resolution  (pixels)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2F09FA">
              <w:rPr>
                <w:rFonts w:cs="Arial"/>
                <w:sz w:val="20"/>
                <w:szCs w:val="20"/>
              </w:rPr>
              <w:t>3072x2048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6144x4096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6144x4096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6144x4096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cs="Arial"/>
                <w:sz w:val="20"/>
                <w:szCs w:val="20"/>
              </w:rPr>
              <w:t>3072x2048</w:t>
            </w:r>
          </w:p>
        </w:tc>
        <w:tc>
          <w:tcPr>
            <w:tcW w:w="1223" w:type="dxa"/>
          </w:tcPr>
          <w:p w:rsidR="0071668B" w:rsidRPr="002F09FA" w:rsidRDefault="00906F93" w:rsidP="00906F9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4096</w:t>
            </w:r>
            <w:r w:rsidR="0071668B">
              <w:rPr>
                <w:rFonts w:cs="Arial"/>
                <w:sz w:val="20"/>
                <w:szCs w:val="20"/>
              </w:rPr>
              <w:t>x3536</w:t>
            </w:r>
          </w:p>
        </w:tc>
      </w:tr>
      <w:tr w:rsidR="005B39E5" w:rsidRPr="002F09FA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>voxel size (nm</w:t>
            </w:r>
            <w:r w:rsidRPr="00F81AD5">
              <w:rPr>
                <w:rFonts w:asciiTheme="minorBidi" w:hAnsiTheme="minorBidi"/>
                <w:sz w:val="16"/>
                <w:szCs w:val="16"/>
                <w:vertAlign w:val="superscript"/>
              </w:rPr>
              <w:t>3</w:t>
            </w:r>
            <w:r w:rsidRPr="00F81AD5">
              <w:rPr>
                <w:rFonts w:asciiTheme="minorBidi" w:hAnsiTheme="minorBidi"/>
                <w:sz w:val="16"/>
                <w:szCs w:val="16"/>
              </w:rPr>
              <w:t>)</w:t>
            </w:r>
          </w:p>
        </w:tc>
        <w:tc>
          <w:tcPr>
            <w:tcW w:w="1222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4"/>
                <w:szCs w:val="14"/>
              </w:rPr>
            </w:pPr>
            <w:r w:rsidRPr="00906F93">
              <w:rPr>
                <w:rFonts w:asciiTheme="minorBidi" w:hAnsiTheme="minorBidi"/>
                <w:sz w:val="14"/>
                <w:szCs w:val="14"/>
              </w:rPr>
              <w:t>11.24x11.24x28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4"/>
                <w:szCs w:val="14"/>
              </w:rPr>
            </w:pPr>
            <w:r w:rsidRPr="00906F93">
              <w:rPr>
                <w:rFonts w:asciiTheme="minorBidi" w:hAnsiTheme="minorBidi"/>
                <w:sz w:val="14"/>
                <w:szCs w:val="14"/>
              </w:rPr>
              <w:t>12x12x30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4"/>
                <w:szCs w:val="14"/>
              </w:rPr>
            </w:pPr>
            <w:r w:rsidRPr="00906F93">
              <w:rPr>
                <w:rFonts w:asciiTheme="minorBidi" w:hAnsiTheme="minorBidi"/>
                <w:sz w:val="14"/>
                <w:szCs w:val="14"/>
              </w:rPr>
              <w:t>12x12x30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4"/>
                <w:szCs w:val="14"/>
              </w:rPr>
            </w:pPr>
            <w:r w:rsidRPr="00906F93">
              <w:rPr>
                <w:rFonts w:asciiTheme="minorBidi" w:hAnsiTheme="minorBidi"/>
                <w:sz w:val="14"/>
                <w:szCs w:val="14"/>
              </w:rPr>
              <w:t>12x12x30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4"/>
                <w:szCs w:val="14"/>
              </w:rPr>
            </w:pPr>
            <w:r w:rsidRPr="00906F93">
              <w:rPr>
                <w:rFonts w:asciiTheme="minorBidi" w:hAnsiTheme="minorBidi"/>
                <w:sz w:val="14"/>
                <w:szCs w:val="14"/>
              </w:rPr>
              <w:t>11.24x11.24x30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14"/>
                <w:szCs w:val="14"/>
              </w:rPr>
            </w:pPr>
            <w:r w:rsidRPr="00906F93">
              <w:rPr>
                <w:rFonts w:asciiTheme="minorBidi" w:hAnsiTheme="minorBidi"/>
                <w:sz w:val="14"/>
                <w:szCs w:val="14"/>
              </w:rPr>
              <w:t>11.24x11.24x30</w:t>
            </w:r>
          </w:p>
        </w:tc>
      </w:tr>
      <w:tr w:rsidR="00295AEF" w:rsidRPr="002F09FA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 xml:space="preserve">Final </w:t>
            </w:r>
            <w:r w:rsidR="00295AEF">
              <w:rPr>
                <w:rFonts w:asciiTheme="minorBidi" w:hAnsiTheme="minorBidi"/>
                <w:sz w:val="16"/>
                <w:szCs w:val="16"/>
              </w:rPr>
              <w:t xml:space="preserve">high-resolution </w:t>
            </w:r>
            <w:r w:rsidRPr="00F81AD5">
              <w:rPr>
                <w:rFonts w:asciiTheme="minorBidi" w:hAnsiTheme="minorBidi"/>
                <w:sz w:val="16"/>
                <w:szCs w:val="16"/>
              </w:rPr>
              <w:t>volume (µm</w:t>
            </w:r>
            <w:r w:rsidRPr="00F81AD5">
              <w:rPr>
                <w:rFonts w:asciiTheme="minorBidi" w:hAnsiTheme="minorBidi"/>
                <w:sz w:val="16"/>
                <w:szCs w:val="16"/>
                <w:vertAlign w:val="superscript"/>
              </w:rPr>
              <w:t>3</w:t>
            </w:r>
            <w:r w:rsidRPr="00F81AD5">
              <w:rPr>
                <w:rFonts w:asciiTheme="minorBidi" w:hAnsiTheme="minorBidi"/>
                <w:sz w:val="16"/>
                <w:szCs w:val="16"/>
              </w:rPr>
              <w:t>)</w:t>
            </w:r>
          </w:p>
        </w:tc>
        <w:tc>
          <w:tcPr>
            <w:tcW w:w="1222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16"/>
                <w:szCs w:val="16"/>
              </w:rPr>
            </w:pPr>
            <w:r w:rsidRPr="00906F93">
              <w:rPr>
                <w:rFonts w:asciiTheme="minorBidi" w:hAnsiTheme="minorBidi"/>
                <w:sz w:val="16"/>
                <w:szCs w:val="16"/>
              </w:rPr>
              <w:t>66x89x202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16"/>
                <w:szCs w:val="16"/>
              </w:rPr>
            </w:pPr>
            <w:r w:rsidRPr="00906F93">
              <w:rPr>
                <w:rFonts w:asciiTheme="minorBidi" w:hAnsiTheme="minorBidi"/>
                <w:sz w:val="16"/>
                <w:szCs w:val="16"/>
              </w:rPr>
              <w:t>72x91x153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16"/>
                <w:szCs w:val="16"/>
              </w:rPr>
            </w:pPr>
            <w:r w:rsidRPr="00906F93">
              <w:rPr>
                <w:rFonts w:asciiTheme="minorBidi" w:hAnsiTheme="minorBidi"/>
                <w:sz w:val="16"/>
                <w:szCs w:val="16"/>
              </w:rPr>
              <w:t>72x93x141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16"/>
                <w:szCs w:val="16"/>
              </w:rPr>
            </w:pPr>
            <w:r w:rsidRPr="00906F93">
              <w:rPr>
                <w:rFonts w:asciiTheme="minorBidi" w:hAnsiTheme="minorBidi"/>
                <w:sz w:val="16"/>
                <w:szCs w:val="16"/>
              </w:rPr>
              <w:t>70x141x98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16"/>
                <w:szCs w:val="16"/>
              </w:rPr>
            </w:pPr>
            <w:r w:rsidRPr="00906F93">
              <w:rPr>
                <w:rFonts w:asciiTheme="minorBidi" w:hAnsiTheme="minorBidi"/>
                <w:sz w:val="16"/>
                <w:szCs w:val="16"/>
              </w:rPr>
              <w:t>130x110x85</w:t>
            </w:r>
          </w:p>
        </w:tc>
        <w:tc>
          <w:tcPr>
            <w:tcW w:w="1223" w:type="dxa"/>
          </w:tcPr>
          <w:p w:rsidR="0071668B" w:rsidRPr="00906F93" w:rsidRDefault="00906F93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200x(185-</w:t>
            </w:r>
            <w:r w:rsidR="0071668B" w:rsidRPr="00906F93">
              <w:rPr>
                <w:rFonts w:asciiTheme="minorBidi" w:hAnsiTheme="minorBidi"/>
                <w:sz w:val="16"/>
                <w:szCs w:val="16"/>
              </w:rPr>
              <w:t>370)x200</w:t>
            </w:r>
          </w:p>
        </w:tc>
      </w:tr>
      <w:tr w:rsidR="005B39E5" w:rsidRPr="002F09FA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>Dataset distance  from pia (µm)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125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215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170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110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20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10</w:t>
            </w:r>
          </w:p>
        </w:tc>
      </w:tr>
      <w:tr w:rsidR="00295AEF" w:rsidRPr="002F09FA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5B39E5" w:rsidP="00295AEF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Low-</w:t>
            </w:r>
            <w:r w:rsidR="0071668B" w:rsidRPr="00F81AD5">
              <w:rPr>
                <w:rFonts w:asciiTheme="minorBidi" w:hAnsiTheme="minorBidi"/>
                <w:sz w:val="16"/>
                <w:szCs w:val="16"/>
              </w:rPr>
              <w:t xml:space="preserve">resolution </w:t>
            </w:r>
            <w:r>
              <w:rPr>
                <w:rFonts w:asciiTheme="minorBidi" w:hAnsiTheme="minorBidi"/>
                <w:sz w:val="16"/>
                <w:szCs w:val="16"/>
              </w:rPr>
              <w:t>EM volume</w:t>
            </w:r>
            <w:r w:rsidR="00295AEF">
              <w:rPr>
                <w:rFonts w:asciiTheme="minorBidi" w:hAnsiTheme="minorBidi"/>
                <w:sz w:val="16"/>
                <w:szCs w:val="16"/>
              </w:rPr>
              <w:t xml:space="preserve"> existence**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</w:tr>
      <w:tr w:rsidR="005B39E5" w:rsidRPr="002F09FA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906F93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 xml:space="preserve">Staining </w:t>
            </w:r>
            <w:r w:rsidR="00906F93">
              <w:rPr>
                <w:rFonts w:asciiTheme="minorBidi" w:hAnsiTheme="minorBidi"/>
                <w:sz w:val="16"/>
                <w:szCs w:val="16"/>
              </w:rPr>
              <w:t>approach</w:t>
            </w:r>
          </w:p>
        </w:tc>
        <w:tc>
          <w:tcPr>
            <w:tcW w:w="1222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Manual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AMW assistance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AMW assistance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AMW assistance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2F09FA">
              <w:rPr>
                <w:rFonts w:asciiTheme="minorBidi" w:hAnsiTheme="minorBidi"/>
                <w:sz w:val="20"/>
                <w:szCs w:val="20"/>
              </w:rPr>
              <w:t>AMW assistance</w:t>
            </w:r>
          </w:p>
        </w:tc>
        <w:tc>
          <w:tcPr>
            <w:tcW w:w="1223" w:type="dxa"/>
          </w:tcPr>
          <w:p w:rsidR="0071668B" w:rsidRPr="002F09FA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Manual</w:t>
            </w:r>
          </w:p>
        </w:tc>
      </w:tr>
      <w:tr w:rsidR="00295AEF" w:rsidRPr="002F09FA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71668B" w:rsidRPr="00F81AD5" w:rsidRDefault="0071668B" w:rsidP="00BB2C24">
            <w:pPr>
              <w:rPr>
                <w:rFonts w:asciiTheme="minorBidi" w:hAnsiTheme="minorBidi"/>
                <w:sz w:val="16"/>
                <w:szCs w:val="16"/>
              </w:rPr>
            </w:pPr>
            <w:r w:rsidRPr="00F81AD5">
              <w:rPr>
                <w:rFonts w:asciiTheme="minorBidi" w:hAnsiTheme="minorBidi"/>
                <w:sz w:val="16"/>
                <w:szCs w:val="16"/>
              </w:rPr>
              <w:t>Staining protocol</w:t>
            </w:r>
          </w:p>
        </w:tc>
        <w:tc>
          <w:tcPr>
            <w:tcW w:w="1222" w:type="dxa"/>
          </w:tcPr>
          <w:p w:rsidR="0071668B" w:rsidRPr="00906F93" w:rsidRDefault="00AF0603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906F93">
              <w:rPr>
                <w:rFonts w:asciiTheme="minorBidi" w:hAnsiTheme="minorBidi"/>
                <w:sz w:val="20"/>
                <w:szCs w:val="20"/>
              </w:rPr>
              <w:t>Conventio</w:t>
            </w:r>
            <w:r>
              <w:rPr>
                <w:rFonts w:asciiTheme="minorBidi" w:hAnsiTheme="minorBidi"/>
                <w:sz w:val="20"/>
                <w:szCs w:val="20"/>
              </w:rPr>
              <w:t>-n</w:t>
            </w:r>
            <w:r w:rsidRPr="00906F93">
              <w:rPr>
                <w:rFonts w:asciiTheme="minorBidi" w:hAnsiTheme="minorBidi"/>
                <w:sz w:val="20"/>
                <w:szCs w:val="20"/>
              </w:rPr>
              <w:t>al</w:t>
            </w:r>
            <w:proofErr w:type="spellEnd"/>
            <w:r w:rsidR="0071668B" w:rsidRPr="00906F93">
              <w:rPr>
                <w:rFonts w:asciiTheme="minorBidi" w:hAnsiTheme="minorBidi"/>
                <w:sz w:val="20"/>
                <w:szCs w:val="20"/>
              </w:rPr>
              <w:t xml:space="preserve">  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906F93">
              <w:rPr>
                <w:rFonts w:asciiTheme="minorBidi" w:hAnsiTheme="minorBidi"/>
                <w:sz w:val="20"/>
                <w:szCs w:val="20"/>
              </w:rPr>
              <w:t>Modified Hua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906F93">
              <w:rPr>
                <w:rFonts w:asciiTheme="minorBidi" w:hAnsiTheme="minorBidi"/>
                <w:sz w:val="20"/>
                <w:szCs w:val="20"/>
              </w:rPr>
              <w:t>Modified Hua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906F93">
              <w:rPr>
                <w:rFonts w:asciiTheme="minorBidi" w:hAnsiTheme="minorBidi"/>
                <w:sz w:val="20"/>
                <w:szCs w:val="20"/>
              </w:rPr>
              <w:t>Modified Hua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906F93">
              <w:rPr>
                <w:rFonts w:asciiTheme="minorBidi" w:hAnsiTheme="minorBidi"/>
                <w:sz w:val="20"/>
                <w:szCs w:val="20"/>
              </w:rPr>
              <w:t>Modified Hua</w:t>
            </w:r>
          </w:p>
        </w:tc>
        <w:tc>
          <w:tcPr>
            <w:tcW w:w="1223" w:type="dxa"/>
          </w:tcPr>
          <w:p w:rsidR="0071668B" w:rsidRPr="00906F93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906F93">
              <w:rPr>
                <w:rFonts w:asciiTheme="minorBidi" w:hAnsiTheme="minorBidi"/>
                <w:sz w:val="20"/>
                <w:szCs w:val="20"/>
              </w:rPr>
              <w:t>Modified Hua</w:t>
            </w:r>
          </w:p>
        </w:tc>
      </w:tr>
    </w:tbl>
    <w:p w:rsidR="00295AEF" w:rsidRDefault="00DA4CAD">
      <w:pPr>
        <w:spacing w:after="0"/>
        <w:jc w:val="both"/>
        <w:rPr>
          <w:rFonts w:asciiTheme="minorBidi" w:hAnsiTheme="minorBidi"/>
        </w:rPr>
      </w:pPr>
      <w:r w:rsidRPr="00DA4CAD">
        <w:rPr>
          <w:rFonts w:asciiTheme="minorBidi" w:hAnsiTheme="minorBidi"/>
        </w:rPr>
        <w:t>*</w:t>
      </w:r>
      <w:r>
        <w:rPr>
          <w:rFonts w:asciiTheme="minorBidi" w:hAnsiTheme="minorBidi"/>
        </w:rPr>
        <w:t xml:space="preserve"> </w:t>
      </w:r>
      <w:r w:rsidR="00F81AD5" w:rsidRPr="00DA4CAD">
        <w:rPr>
          <w:rFonts w:asciiTheme="minorBidi" w:hAnsiTheme="minorBidi"/>
        </w:rPr>
        <w:t>From</w:t>
      </w:r>
      <w:r w:rsidR="0071668B" w:rsidRPr="00DA4CAD">
        <w:rPr>
          <w:rFonts w:asciiTheme="minorBidi" w:hAnsiTheme="minorBidi"/>
        </w:rPr>
        <w:t xml:space="preserve"> opposing hemispheres of same animal</w:t>
      </w:r>
    </w:p>
    <w:p w:rsidR="0071668B" w:rsidRPr="00DA4CAD" w:rsidRDefault="00AF0603">
      <w:pPr>
        <w:spacing w:after="0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>** Used for finding the apical dendrite’s</w:t>
      </w:r>
      <w:r w:rsidR="00295AEF">
        <w:rPr>
          <w:rFonts w:asciiTheme="minorBidi" w:hAnsiTheme="minorBidi"/>
        </w:rPr>
        <w:t xml:space="preserve"> cell body of origin</w:t>
      </w:r>
    </w:p>
    <w:p w:rsidR="006C6656" w:rsidRDefault="00874C4F" w:rsidP="00B07DFD">
      <w:pPr>
        <w:spacing w:after="160"/>
        <w:jc w:val="both"/>
        <w:rPr>
          <w:rFonts w:asciiTheme="minorBidi" w:hAnsiTheme="minorBidi"/>
          <w:b/>
          <w:bCs/>
        </w:rPr>
      </w:pPr>
      <w:proofErr w:type="gramStart"/>
      <w:r>
        <w:rPr>
          <w:rFonts w:asciiTheme="minorBidi" w:hAnsiTheme="minorBidi"/>
          <w:b/>
          <w:bCs/>
        </w:rPr>
        <w:t>E</w:t>
      </w:r>
      <w:r w:rsidRPr="009C1259">
        <w:rPr>
          <w:rFonts w:asciiTheme="minorBidi" w:hAnsiTheme="minorBidi"/>
          <w:b/>
          <w:bCs/>
        </w:rPr>
        <w:t xml:space="preserve">xperimental </w:t>
      </w:r>
      <w:r w:rsidR="00D87938">
        <w:rPr>
          <w:rFonts w:asciiTheme="minorBidi" w:hAnsiTheme="minorBidi"/>
          <w:b/>
          <w:bCs/>
        </w:rPr>
        <w:t>parameters</w:t>
      </w:r>
      <w:r>
        <w:rPr>
          <w:rFonts w:asciiTheme="minorBidi" w:hAnsiTheme="minorBidi"/>
          <w:b/>
          <w:bCs/>
        </w:rPr>
        <w:t>.</w:t>
      </w:r>
      <w:proofErr w:type="gramEnd"/>
      <w:r>
        <w:rPr>
          <w:rFonts w:asciiTheme="minorBidi" w:hAnsiTheme="minorBidi"/>
          <w:b/>
          <w:bCs/>
        </w:rPr>
        <w:t xml:space="preserve"> </w:t>
      </w:r>
    </w:p>
    <w:p w:rsidR="00874C4F" w:rsidRDefault="00874C4F" w:rsidP="00B07DFD">
      <w:pPr>
        <w:spacing w:after="160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lastRenderedPageBreak/>
        <w:t>This table summarizes experimental parameters used for sample preparation and volumetric electron</w:t>
      </w:r>
      <w:r w:rsidR="00295AEF">
        <w:rPr>
          <w:rFonts w:asciiTheme="minorBidi" w:hAnsiTheme="minorBidi"/>
        </w:rPr>
        <w:t xml:space="preserve"> microscopy in 6 datasets from 5</w:t>
      </w:r>
      <w:r>
        <w:rPr>
          <w:rFonts w:asciiTheme="minorBidi" w:hAnsiTheme="minorBidi"/>
        </w:rPr>
        <w:t xml:space="preserve"> cortical regions.</w:t>
      </w:r>
    </w:p>
    <w:p w:rsidR="00874C4F" w:rsidRDefault="00874C4F" w:rsidP="0071668B">
      <w:pPr>
        <w:spacing w:line="276" w:lineRule="auto"/>
      </w:pPr>
    </w:p>
    <w:p w:rsidR="0071668B" w:rsidRDefault="0071668B" w:rsidP="0071668B">
      <w:pPr>
        <w:spacing w:line="276" w:lineRule="auto"/>
      </w:pPr>
      <w:r>
        <w:br w:type="page"/>
      </w:r>
    </w:p>
    <w:p w:rsidR="0071668B" w:rsidRDefault="0009555F" w:rsidP="0009555F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lastRenderedPageBreak/>
        <w:t>Supplementary t</w:t>
      </w:r>
      <w:r w:rsidR="0071668B">
        <w:rPr>
          <w:rFonts w:asciiTheme="minorBidi" w:hAnsiTheme="minorBidi"/>
          <w:b/>
          <w:bCs/>
        </w:rPr>
        <w:t>able 2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1808"/>
        <w:gridCol w:w="1815"/>
        <w:gridCol w:w="1815"/>
        <w:gridCol w:w="1815"/>
        <w:gridCol w:w="1819"/>
      </w:tblGrid>
      <w:tr w:rsidR="0071668B" w:rsidRPr="00D20DF4" w:rsidTr="00B07D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</w:tcPr>
          <w:p w:rsidR="0071668B" w:rsidRPr="00752A39" w:rsidRDefault="0071668B" w:rsidP="00BB2C24">
            <w:pPr>
              <w:spacing w:line="276" w:lineRule="auto"/>
              <w:jc w:val="center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V2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PPC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ACC</w:t>
            </w:r>
          </w:p>
        </w:tc>
        <w:tc>
          <w:tcPr>
            <w:tcW w:w="1819" w:type="dxa"/>
          </w:tcPr>
          <w:p w:rsidR="0071668B" w:rsidRPr="00752A39" w:rsidRDefault="00BB2C24" w:rsidP="00BB2C2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PPC-2</w:t>
            </w:r>
          </w:p>
        </w:tc>
      </w:tr>
      <w:tr w:rsidR="001E0280" w:rsidRPr="00D20DF4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</w:tcPr>
          <w:p w:rsidR="0071668B" w:rsidRPr="00752A39" w:rsidRDefault="0071668B" w:rsidP="00BB2C24">
            <w:pPr>
              <w:spacing w:line="276" w:lineRule="auto"/>
              <w:jc w:val="center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50% Ethanol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30 min @ 4</w:t>
            </w:r>
            <w:r w:rsidRPr="00752A39">
              <w:rPr>
                <w:sz w:val="20"/>
                <w:szCs w:val="20"/>
              </w:rPr>
              <w:t>°C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30 min @ 4</w:t>
            </w:r>
            <w:r w:rsidRPr="00752A39">
              <w:rPr>
                <w:sz w:val="20"/>
                <w:szCs w:val="20"/>
              </w:rPr>
              <w:t>°C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30 min @ 4</w:t>
            </w:r>
            <w:r w:rsidRPr="00752A39">
              <w:rPr>
                <w:sz w:val="20"/>
                <w:szCs w:val="20"/>
              </w:rPr>
              <w:t>°C</w:t>
            </w:r>
          </w:p>
        </w:tc>
        <w:tc>
          <w:tcPr>
            <w:tcW w:w="1819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30 min @ RT (cooled)</w:t>
            </w:r>
          </w:p>
        </w:tc>
      </w:tr>
      <w:tr w:rsidR="0071668B" w:rsidRPr="00D20DF4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</w:tcPr>
          <w:p w:rsidR="0071668B" w:rsidRPr="00752A39" w:rsidRDefault="0071668B" w:rsidP="00BB2C24">
            <w:pPr>
              <w:spacing w:line="276" w:lineRule="auto"/>
              <w:jc w:val="center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75% Ethanol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45 min @ 4°C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45 min @ 4°C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45 min @ 4°C</w:t>
            </w:r>
          </w:p>
        </w:tc>
        <w:tc>
          <w:tcPr>
            <w:tcW w:w="1819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30 min @ RT (cooled)</w:t>
            </w:r>
          </w:p>
        </w:tc>
      </w:tr>
      <w:tr w:rsidR="001E0280" w:rsidRPr="00D20DF4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</w:tcPr>
          <w:p w:rsidR="0071668B" w:rsidRPr="00752A39" w:rsidRDefault="0071668B" w:rsidP="00BB2C24">
            <w:pPr>
              <w:spacing w:line="276" w:lineRule="auto"/>
              <w:jc w:val="center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100% Ethanol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45 min @ RT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45 min @ RT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45 min @ RT</w:t>
            </w:r>
          </w:p>
        </w:tc>
        <w:tc>
          <w:tcPr>
            <w:tcW w:w="1819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2 times, 30 min @ RT</w:t>
            </w:r>
          </w:p>
        </w:tc>
      </w:tr>
      <w:tr w:rsidR="0071668B" w:rsidRPr="00D20DF4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</w:tcPr>
          <w:p w:rsidR="0071668B" w:rsidRPr="00752A39" w:rsidRDefault="0071668B" w:rsidP="00BB2C24">
            <w:pPr>
              <w:spacing w:line="276" w:lineRule="auto"/>
              <w:jc w:val="center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Pure acetone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3 times , 45 min each @ RT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3 times , 45 min each @ RT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3 times , 45 min each @ RT</w:t>
            </w:r>
          </w:p>
        </w:tc>
        <w:tc>
          <w:tcPr>
            <w:tcW w:w="1819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4 times, 20 min each @ RT</w:t>
            </w:r>
          </w:p>
        </w:tc>
      </w:tr>
      <w:tr w:rsidR="001E0280" w:rsidRPr="00D20DF4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</w:tcPr>
          <w:p w:rsidR="0071668B" w:rsidRPr="00752A39" w:rsidRDefault="0071668B" w:rsidP="00BB2C24">
            <w:pPr>
              <w:spacing w:line="276" w:lineRule="auto"/>
              <w:jc w:val="center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 xml:space="preserve">50% </w:t>
            </w:r>
            <w:proofErr w:type="spellStart"/>
            <w:r w:rsidRPr="00752A39">
              <w:rPr>
                <w:rFonts w:asciiTheme="minorBidi" w:hAnsiTheme="minorBidi"/>
                <w:sz w:val="20"/>
                <w:szCs w:val="20"/>
              </w:rPr>
              <w:t>Spurr’s</w:t>
            </w:r>
            <w:proofErr w:type="spellEnd"/>
            <w:r w:rsidRPr="00752A39">
              <w:rPr>
                <w:rFonts w:asciiTheme="minorBidi" w:hAnsiTheme="minorBidi"/>
                <w:sz w:val="20"/>
                <w:szCs w:val="20"/>
              </w:rPr>
              <w:t xml:space="preserve"> resin in acetone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 xml:space="preserve">3 hr @ RT (no rotation, closed tube). Next, open tube for </w:t>
            </w:r>
            <w:r w:rsidRPr="00752A39">
              <w:rPr>
                <w:rFonts w:asciiTheme="minorBidi" w:hAnsiTheme="minorBidi"/>
                <w:sz w:val="20"/>
                <w:szCs w:val="20"/>
              </w:rPr>
              <w:t>90 min initial rotation + overnight @ RT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 xml:space="preserve">3 hr @ RT (no rotation, closed tube). Next, open tube for </w:t>
            </w:r>
            <w:r w:rsidRPr="00752A39">
              <w:rPr>
                <w:rFonts w:asciiTheme="minorBidi" w:hAnsiTheme="minorBidi"/>
                <w:sz w:val="20"/>
                <w:szCs w:val="20"/>
              </w:rPr>
              <w:t>90 min initial rotation + overnight @ RT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 xml:space="preserve">3 hr @ RT (no rotation, closed tube). Next, open tube for </w:t>
            </w:r>
            <w:r w:rsidRPr="00752A39">
              <w:rPr>
                <w:rFonts w:asciiTheme="minorBidi" w:hAnsiTheme="minorBidi"/>
                <w:sz w:val="20"/>
                <w:szCs w:val="20"/>
              </w:rPr>
              <w:t>90 min initial rotation + overnight @ RT</w:t>
            </w:r>
          </w:p>
        </w:tc>
        <w:tc>
          <w:tcPr>
            <w:tcW w:w="1819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4 hr @ RT, closed tube cap, slow rotation</w:t>
            </w:r>
          </w:p>
        </w:tc>
      </w:tr>
      <w:tr w:rsidR="0071668B" w:rsidRPr="00D20DF4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</w:tcPr>
          <w:p w:rsidR="0071668B" w:rsidRPr="00752A39" w:rsidRDefault="0071668B" w:rsidP="00BB2C24">
            <w:pPr>
              <w:spacing w:line="276" w:lineRule="auto"/>
              <w:jc w:val="center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 xml:space="preserve">75% </w:t>
            </w:r>
            <w:proofErr w:type="spellStart"/>
            <w:r w:rsidRPr="00752A39">
              <w:rPr>
                <w:rFonts w:asciiTheme="minorBidi" w:hAnsiTheme="minorBidi"/>
                <w:sz w:val="20"/>
                <w:szCs w:val="20"/>
              </w:rPr>
              <w:t>Spurr’s</w:t>
            </w:r>
            <w:proofErr w:type="spellEnd"/>
            <w:r w:rsidRPr="00752A39">
              <w:rPr>
                <w:rFonts w:asciiTheme="minorBidi" w:hAnsiTheme="minorBidi"/>
                <w:sz w:val="20"/>
                <w:szCs w:val="20"/>
              </w:rPr>
              <w:t xml:space="preserve"> resin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1819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Overnight @ RT. Slow rotation, closed caps.</w:t>
            </w:r>
          </w:p>
        </w:tc>
      </w:tr>
      <w:tr w:rsidR="001E0280" w:rsidRPr="00D20DF4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</w:tcPr>
          <w:p w:rsidR="0071668B" w:rsidRPr="00752A39" w:rsidRDefault="0071668B" w:rsidP="00BB2C24">
            <w:pPr>
              <w:spacing w:line="276" w:lineRule="auto"/>
              <w:jc w:val="center"/>
              <w:rPr>
                <w:rFonts w:asciiTheme="minorBidi" w:hAnsiTheme="minorBidi"/>
                <w:b w:val="0"/>
                <w:bCs w:val="0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 xml:space="preserve">100% </w:t>
            </w:r>
            <w:proofErr w:type="spellStart"/>
            <w:r w:rsidRPr="00752A39">
              <w:rPr>
                <w:rFonts w:asciiTheme="minorBidi" w:hAnsiTheme="minorBidi"/>
                <w:sz w:val="20"/>
                <w:szCs w:val="20"/>
              </w:rPr>
              <w:t>Spurr’s</w:t>
            </w:r>
            <w:proofErr w:type="spellEnd"/>
            <w:r w:rsidRPr="00752A39">
              <w:rPr>
                <w:rFonts w:asciiTheme="minorBidi" w:hAnsiTheme="minorBidi"/>
                <w:sz w:val="20"/>
                <w:szCs w:val="20"/>
              </w:rPr>
              <w:t xml:space="preserve"> resin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6 hr @ RT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6 hr @ RT</w:t>
            </w:r>
          </w:p>
        </w:tc>
        <w:tc>
          <w:tcPr>
            <w:tcW w:w="1815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sz w:val="20"/>
                <w:szCs w:val="20"/>
              </w:rPr>
              <w:t>6 hr @ RT</w:t>
            </w:r>
          </w:p>
        </w:tc>
        <w:tc>
          <w:tcPr>
            <w:tcW w:w="1819" w:type="dxa"/>
          </w:tcPr>
          <w:p w:rsidR="0071668B" w:rsidRPr="00752A39" w:rsidRDefault="0071668B" w:rsidP="00BB2C2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2 times, 3 hr @ RT each. No rotation</w:t>
            </w:r>
          </w:p>
        </w:tc>
      </w:tr>
    </w:tbl>
    <w:p w:rsidR="00874C4F" w:rsidRDefault="00874C4F" w:rsidP="00874C4F">
      <w:pPr>
        <w:spacing w:after="160" w:line="259" w:lineRule="auto"/>
        <w:rPr>
          <w:rFonts w:asciiTheme="minorBidi" w:hAnsiTheme="minorBidi"/>
          <w:b/>
          <w:bCs/>
        </w:rPr>
      </w:pPr>
    </w:p>
    <w:p w:rsidR="006C6656" w:rsidRDefault="00874C4F" w:rsidP="00B07DFD">
      <w:pPr>
        <w:spacing w:after="160"/>
        <w:rPr>
          <w:rFonts w:asciiTheme="minorBidi" w:hAnsiTheme="minorBidi"/>
          <w:b/>
          <w:bCs/>
        </w:rPr>
      </w:pPr>
      <w:proofErr w:type="gramStart"/>
      <w:r>
        <w:rPr>
          <w:rFonts w:asciiTheme="minorBidi" w:hAnsiTheme="minorBidi"/>
          <w:b/>
          <w:bCs/>
        </w:rPr>
        <w:t>Dehydration and embedding times and temperatures</w:t>
      </w:r>
      <w:r>
        <w:rPr>
          <w:rFonts w:asciiTheme="minorBidi" w:hAnsiTheme="minorBidi"/>
        </w:rPr>
        <w:t>.</w:t>
      </w:r>
      <w:proofErr w:type="gramEnd"/>
      <w:r>
        <w:rPr>
          <w:rFonts w:asciiTheme="minorBidi" w:hAnsiTheme="minorBidi"/>
          <w:b/>
          <w:bCs/>
        </w:rPr>
        <w:t xml:space="preserve"> </w:t>
      </w:r>
    </w:p>
    <w:p w:rsidR="00874C4F" w:rsidRPr="00DF5A0C" w:rsidRDefault="00874C4F" w:rsidP="00B07DFD">
      <w:pPr>
        <w:spacing w:after="160"/>
        <w:rPr>
          <w:rFonts w:asciiTheme="minorBidi" w:hAnsiTheme="minorBidi"/>
          <w:b/>
          <w:bCs/>
        </w:rPr>
      </w:pPr>
      <w:r>
        <w:rPr>
          <w:rFonts w:asciiTheme="minorBidi" w:hAnsiTheme="minorBidi"/>
        </w:rPr>
        <w:t>Time and duration of each dehydration and e</w:t>
      </w:r>
      <w:r w:rsidR="00295AEF">
        <w:rPr>
          <w:rFonts w:asciiTheme="minorBidi" w:hAnsiTheme="minorBidi"/>
        </w:rPr>
        <w:t>mbedding step for samples from 3 cortical region (n=4</w:t>
      </w:r>
      <w:r>
        <w:rPr>
          <w:rFonts w:asciiTheme="minorBidi" w:hAnsiTheme="minorBidi"/>
        </w:rPr>
        <w:t>).</w:t>
      </w:r>
    </w:p>
    <w:p w:rsidR="0071668B" w:rsidRDefault="0071668B" w:rsidP="0071668B">
      <w:pPr>
        <w:spacing w:line="276" w:lineRule="auto"/>
        <w:rPr>
          <w:rFonts w:asciiTheme="minorBidi" w:hAnsiTheme="minorBidi"/>
          <w:b/>
          <w:bCs/>
        </w:rPr>
      </w:pPr>
    </w:p>
    <w:p w:rsidR="0071668B" w:rsidRDefault="0071668B" w:rsidP="0071668B">
      <w:pPr>
        <w:spacing w:line="276" w:lineRule="auto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br w:type="page"/>
      </w:r>
    </w:p>
    <w:p w:rsidR="0071668B" w:rsidRPr="00752A39" w:rsidRDefault="0009555F" w:rsidP="0009555F">
      <w:pPr>
        <w:rPr>
          <w:b/>
          <w:bCs/>
        </w:rPr>
      </w:pPr>
      <w:r>
        <w:rPr>
          <w:rFonts w:asciiTheme="minorBidi" w:hAnsiTheme="minorBidi"/>
          <w:b/>
          <w:bCs/>
        </w:rPr>
        <w:lastRenderedPageBreak/>
        <w:t>Supplementary t</w:t>
      </w:r>
      <w:r w:rsidR="0071668B">
        <w:rPr>
          <w:b/>
          <w:bCs/>
        </w:rPr>
        <w:t>able 3</w:t>
      </w:r>
    </w:p>
    <w:tbl>
      <w:tblPr>
        <w:tblStyle w:val="LightGrid"/>
        <w:tblW w:w="9308" w:type="dxa"/>
        <w:tblLook w:val="04A0" w:firstRow="1" w:lastRow="0" w:firstColumn="1" w:lastColumn="0" w:noHBand="0" w:noVBand="1"/>
      </w:tblPr>
      <w:tblGrid>
        <w:gridCol w:w="2235"/>
        <w:gridCol w:w="1218"/>
        <w:gridCol w:w="1156"/>
        <w:gridCol w:w="1176"/>
        <w:gridCol w:w="1174"/>
        <w:gridCol w:w="1260"/>
        <w:gridCol w:w="1089"/>
      </w:tblGrid>
      <w:tr w:rsidR="0027323F" w:rsidRPr="00D20DF4" w:rsidTr="001E02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71668B" w:rsidRPr="00E67077" w:rsidRDefault="0071668B" w:rsidP="00E67077">
            <w:pPr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218" w:type="dxa"/>
          </w:tcPr>
          <w:p w:rsidR="0071668B" w:rsidRPr="00D20DF4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S1</w:t>
            </w:r>
          </w:p>
        </w:tc>
        <w:tc>
          <w:tcPr>
            <w:tcW w:w="1156" w:type="dxa"/>
          </w:tcPr>
          <w:p w:rsidR="0071668B" w:rsidRPr="00D20DF4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V2</w:t>
            </w:r>
          </w:p>
        </w:tc>
        <w:tc>
          <w:tcPr>
            <w:tcW w:w="1176" w:type="dxa"/>
          </w:tcPr>
          <w:p w:rsidR="0071668B" w:rsidRPr="00D20DF4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PPC</w:t>
            </w:r>
          </w:p>
        </w:tc>
        <w:tc>
          <w:tcPr>
            <w:tcW w:w="1174" w:type="dxa"/>
          </w:tcPr>
          <w:p w:rsidR="0071668B" w:rsidRPr="00D20DF4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ACC</w:t>
            </w:r>
          </w:p>
        </w:tc>
        <w:tc>
          <w:tcPr>
            <w:tcW w:w="1260" w:type="dxa"/>
          </w:tcPr>
          <w:p w:rsidR="0071668B" w:rsidRPr="00D20DF4" w:rsidRDefault="0071668B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D20DF4">
              <w:rPr>
                <w:rFonts w:asciiTheme="minorBidi" w:hAnsiTheme="minorBidi"/>
                <w:sz w:val="20"/>
                <w:szCs w:val="20"/>
              </w:rPr>
              <w:t>LPtA</w:t>
            </w:r>
            <w:proofErr w:type="spellEnd"/>
          </w:p>
        </w:tc>
        <w:tc>
          <w:tcPr>
            <w:tcW w:w="1089" w:type="dxa"/>
          </w:tcPr>
          <w:p w:rsidR="0071668B" w:rsidRPr="00D20DF4" w:rsidRDefault="00BB2C24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PPC-2</w:t>
            </w:r>
          </w:p>
        </w:tc>
      </w:tr>
      <w:tr w:rsidR="0027323F" w:rsidRPr="00D20DF4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71668B" w:rsidRPr="00E67077" w:rsidRDefault="0071668B">
            <w:pPr>
              <w:rPr>
                <w:rFonts w:asciiTheme="minorBidi" w:hAnsiTheme="minorBidi"/>
                <w:sz w:val="16"/>
                <w:szCs w:val="16"/>
              </w:rPr>
            </w:pPr>
            <w:r w:rsidRPr="00E67077">
              <w:rPr>
                <w:rFonts w:asciiTheme="minorBidi" w:hAnsiTheme="minorBidi"/>
                <w:sz w:val="16"/>
                <w:szCs w:val="16"/>
              </w:rPr>
              <w:t xml:space="preserve">Main bifurcation input mapping </w:t>
            </w:r>
          </w:p>
        </w:tc>
        <w:tc>
          <w:tcPr>
            <w:tcW w:w="1218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56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4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260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089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</w:tr>
      <w:tr w:rsidR="0027323F" w:rsidRPr="00D20DF4" w:rsidTr="001E02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71668B" w:rsidRPr="00E67077" w:rsidRDefault="0027323F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Reconstruction of all apical dendrites</w:t>
            </w:r>
            <w:r w:rsidR="0071668B" w:rsidRPr="00E67077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1218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156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176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174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260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089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27323F" w:rsidRPr="00D20DF4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71668B" w:rsidRPr="00E67077" w:rsidRDefault="0071668B">
            <w:pPr>
              <w:rPr>
                <w:rFonts w:asciiTheme="minorBidi" w:hAnsiTheme="minorBidi"/>
                <w:sz w:val="16"/>
                <w:szCs w:val="16"/>
              </w:rPr>
            </w:pPr>
            <w:r w:rsidRPr="00E67077">
              <w:rPr>
                <w:rFonts w:asciiTheme="minorBidi" w:hAnsiTheme="minorBidi"/>
                <w:sz w:val="16"/>
                <w:szCs w:val="16"/>
              </w:rPr>
              <w:t xml:space="preserve">Synapse size estimation </w:t>
            </w:r>
          </w:p>
        </w:tc>
        <w:tc>
          <w:tcPr>
            <w:tcW w:w="1218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56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4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260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089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27323F" w:rsidRPr="00D20DF4" w:rsidTr="001E02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71668B" w:rsidRPr="00E67077" w:rsidRDefault="0071668B">
            <w:pPr>
              <w:rPr>
                <w:rFonts w:asciiTheme="minorBidi" w:hAnsiTheme="minorBidi"/>
                <w:sz w:val="16"/>
                <w:szCs w:val="16"/>
              </w:rPr>
            </w:pPr>
            <w:r w:rsidRPr="00E67077">
              <w:rPr>
                <w:rFonts w:asciiTheme="minorBidi" w:hAnsiTheme="minorBidi"/>
                <w:sz w:val="16"/>
                <w:szCs w:val="16"/>
              </w:rPr>
              <w:t xml:space="preserve">Spine innervation fraction </w:t>
            </w:r>
          </w:p>
        </w:tc>
        <w:tc>
          <w:tcPr>
            <w:tcW w:w="1218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156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4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260" w:type="dxa"/>
          </w:tcPr>
          <w:p w:rsidR="0071668B" w:rsidRPr="00752A39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089" w:type="dxa"/>
          </w:tcPr>
          <w:p w:rsidR="0071668B" w:rsidRPr="00752A39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27323F" w:rsidRPr="00D20DF4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71668B" w:rsidRPr="00E67077" w:rsidRDefault="0071668B">
            <w:pPr>
              <w:rPr>
                <w:rFonts w:asciiTheme="minorBidi" w:hAnsiTheme="minorBidi"/>
                <w:sz w:val="16"/>
                <w:szCs w:val="16"/>
              </w:rPr>
            </w:pPr>
            <w:r w:rsidRPr="00E67077">
              <w:rPr>
                <w:rFonts w:asciiTheme="minorBidi" w:hAnsiTheme="minorBidi"/>
                <w:sz w:val="16"/>
                <w:szCs w:val="16"/>
              </w:rPr>
              <w:t xml:space="preserve">Double spine fraction </w:t>
            </w:r>
          </w:p>
        </w:tc>
        <w:tc>
          <w:tcPr>
            <w:tcW w:w="1218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56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4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260" w:type="dxa"/>
          </w:tcPr>
          <w:p w:rsidR="0071668B" w:rsidRPr="00752A39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089" w:type="dxa"/>
          </w:tcPr>
          <w:p w:rsidR="0071668B" w:rsidRPr="00752A39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27323F" w:rsidRPr="00D20DF4" w:rsidTr="001E02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71668B" w:rsidRPr="00E67077" w:rsidRDefault="00E67077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F</w:t>
            </w:r>
            <w:r w:rsidR="0071668B" w:rsidRPr="00E67077">
              <w:rPr>
                <w:rFonts w:asciiTheme="minorBidi" w:hAnsiTheme="minorBidi"/>
                <w:sz w:val="16"/>
                <w:szCs w:val="16"/>
              </w:rPr>
              <w:t>ractional innervation</w:t>
            </w:r>
            <w:r>
              <w:rPr>
                <w:rFonts w:asciiTheme="minorBidi" w:hAnsiTheme="minorBidi"/>
                <w:sz w:val="16"/>
                <w:szCs w:val="16"/>
              </w:rPr>
              <w:t xml:space="preserve"> of inhibitory axons </w:t>
            </w:r>
          </w:p>
        </w:tc>
        <w:tc>
          <w:tcPr>
            <w:tcW w:w="1218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56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4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260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089" w:type="dxa"/>
          </w:tcPr>
          <w:p w:rsidR="0071668B" w:rsidRPr="00D20DF4" w:rsidRDefault="0071668B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27323F" w:rsidRPr="00D20DF4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71668B" w:rsidRPr="00E67077" w:rsidRDefault="00E67077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Cell type comparisons of inhibitory fraction</w:t>
            </w:r>
            <w:r w:rsidR="0071668B" w:rsidRPr="00E67077">
              <w:rPr>
                <w:rFonts w:asciiTheme="minorBidi" w:hAnsiTheme="minorBidi"/>
                <w:sz w:val="16"/>
                <w:szCs w:val="16"/>
              </w:rPr>
              <w:t xml:space="preserve"> </w:t>
            </w:r>
          </w:p>
        </w:tc>
        <w:tc>
          <w:tcPr>
            <w:tcW w:w="1218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  <w:r w:rsidR="00E67077">
              <w:rPr>
                <w:rFonts w:asciiTheme="minorBidi" w:hAnsiTheme="minorBidi"/>
                <w:sz w:val="20"/>
                <w:szCs w:val="20"/>
              </w:rPr>
              <w:t xml:space="preserve"> (only L2)</w:t>
            </w:r>
          </w:p>
        </w:tc>
        <w:tc>
          <w:tcPr>
            <w:tcW w:w="1156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  <w:r w:rsidR="00E67077">
              <w:rPr>
                <w:rFonts w:asciiTheme="minorBidi" w:hAnsiTheme="minorBidi"/>
                <w:sz w:val="20"/>
                <w:szCs w:val="20"/>
              </w:rPr>
              <w:t>(only L2)</w:t>
            </w:r>
          </w:p>
        </w:tc>
        <w:tc>
          <w:tcPr>
            <w:tcW w:w="1176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  <w:r w:rsidR="00E67077">
              <w:rPr>
                <w:rFonts w:asciiTheme="minorBidi" w:hAnsiTheme="minorBidi"/>
                <w:sz w:val="20"/>
                <w:szCs w:val="20"/>
              </w:rPr>
              <w:t>(only L2)</w:t>
            </w:r>
          </w:p>
        </w:tc>
        <w:tc>
          <w:tcPr>
            <w:tcW w:w="1174" w:type="dxa"/>
          </w:tcPr>
          <w:p w:rsidR="0071668B" w:rsidRPr="00D20DF4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  <w:r w:rsidR="00E67077">
              <w:rPr>
                <w:rFonts w:asciiTheme="minorBidi" w:hAnsiTheme="minorBidi"/>
                <w:sz w:val="20"/>
                <w:szCs w:val="20"/>
              </w:rPr>
              <w:t>(only L2)</w:t>
            </w:r>
          </w:p>
        </w:tc>
        <w:tc>
          <w:tcPr>
            <w:tcW w:w="1260" w:type="dxa"/>
          </w:tcPr>
          <w:p w:rsidR="0071668B" w:rsidRPr="00752A39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089" w:type="dxa"/>
          </w:tcPr>
          <w:p w:rsidR="0071668B" w:rsidRPr="00752A39" w:rsidRDefault="0071668B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</w:tr>
      <w:tr w:rsidR="0027323F" w:rsidRPr="00D20DF4" w:rsidTr="001E02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E67077" w:rsidRDefault="00E67077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 xml:space="preserve">Path distance to soma dependency  </w:t>
            </w:r>
          </w:p>
        </w:tc>
        <w:tc>
          <w:tcPr>
            <w:tcW w:w="1218" w:type="dxa"/>
          </w:tcPr>
          <w:p w:rsidR="00E67077" w:rsidRPr="00D20DF4" w:rsidRDefault="00E67077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(only L2)</w:t>
            </w:r>
          </w:p>
        </w:tc>
        <w:tc>
          <w:tcPr>
            <w:tcW w:w="1156" w:type="dxa"/>
          </w:tcPr>
          <w:p w:rsidR="00E67077" w:rsidRPr="00D20DF4" w:rsidRDefault="00E67077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  <w:r>
              <w:rPr>
                <w:rFonts w:asciiTheme="minorBidi" w:hAnsiTheme="minorBidi"/>
                <w:sz w:val="20"/>
                <w:szCs w:val="20"/>
              </w:rPr>
              <w:t>(only L2)</w:t>
            </w:r>
          </w:p>
        </w:tc>
        <w:tc>
          <w:tcPr>
            <w:tcW w:w="1176" w:type="dxa"/>
          </w:tcPr>
          <w:p w:rsidR="00E67077" w:rsidRPr="00D20DF4" w:rsidRDefault="00E67077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  <w:r>
              <w:rPr>
                <w:rFonts w:asciiTheme="minorBidi" w:hAnsiTheme="minorBidi"/>
                <w:sz w:val="20"/>
                <w:szCs w:val="20"/>
              </w:rPr>
              <w:t>(only L2)</w:t>
            </w:r>
          </w:p>
        </w:tc>
        <w:tc>
          <w:tcPr>
            <w:tcW w:w="1174" w:type="dxa"/>
          </w:tcPr>
          <w:p w:rsidR="00E67077" w:rsidRPr="00D20DF4" w:rsidRDefault="00E67077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D20DF4">
              <w:rPr>
                <w:rFonts w:asciiTheme="minorBidi" w:hAnsiTheme="minorBidi"/>
                <w:sz w:val="20"/>
                <w:szCs w:val="20"/>
              </w:rPr>
              <w:t>X</w:t>
            </w:r>
            <w:r>
              <w:rPr>
                <w:rFonts w:asciiTheme="minorBidi" w:hAnsiTheme="minorBidi"/>
                <w:sz w:val="20"/>
                <w:szCs w:val="20"/>
              </w:rPr>
              <w:t>(only L2)</w:t>
            </w:r>
          </w:p>
        </w:tc>
        <w:tc>
          <w:tcPr>
            <w:tcW w:w="1260" w:type="dxa"/>
          </w:tcPr>
          <w:p w:rsidR="00E67077" w:rsidRPr="00752A39" w:rsidRDefault="00E67077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089" w:type="dxa"/>
          </w:tcPr>
          <w:p w:rsidR="00E67077" w:rsidRPr="00752A39" w:rsidRDefault="00E67077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752A39"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</w:tr>
      <w:tr w:rsidR="0027323F" w:rsidRPr="00D20DF4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E67077" w:rsidRDefault="00E67077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Profile of inhibitory fraction along upper cortex</w:t>
            </w:r>
          </w:p>
        </w:tc>
        <w:tc>
          <w:tcPr>
            <w:tcW w:w="1218" w:type="dxa"/>
          </w:tcPr>
          <w:p w:rsidR="00E67077" w:rsidRPr="00D20DF4" w:rsidRDefault="00E67077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56" w:type="dxa"/>
          </w:tcPr>
          <w:p w:rsidR="00E67077" w:rsidRPr="00D20DF4" w:rsidRDefault="00E67077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6" w:type="dxa"/>
          </w:tcPr>
          <w:p w:rsidR="00E67077" w:rsidRPr="00D20DF4" w:rsidRDefault="00E67077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174" w:type="dxa"/>
          </w:tcPr>
          <w:p w:rsidR="00E67077" w:rsidRPr="00D20DF4" w:rsidRDefault="00E67077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260" w:type="dxa"/>
          </w:tcPr>
          <w:p w:rsidR="00E67077" w:rsidRPr="00752A39" w:rsidRDefault="00E67077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  <w:tc>
          <w:tcPr>
            <w:tcW w:w="1089" w:type="dxa"/>
          </w:tcPr>
          <w:p w:rsidR="00E67077" w:rsidRPr="00752A39" w:rsidRDefault="00E67077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X</w:t>
            </w:r>
          </w:p>
        </w:tc>
      </w:tr>
    </w:tbl>
    <w:p w:rsidR="00874C4F" w:rsidRDefault="00874C4F" w:rsidP="0009555F">
      <w:pPr>
        <w:spacing w:after="160" w:line="259" w:lineRule="auto"/>
        <w:rPr>
          <w:rFonts w:asciiTheme="minorBidi" w:hAnsiTheme="minorBidi"/>
          <w:b/>
          <w:bCs/>
        </w:rPr>
      </w:pPr>
    </w:p>
    <w:p w:rsidR="0009555F" w:rsidRPr="00D87938" w:rsidRDefault="00D87938" w:rsidP="00295AEF">
      <w:pPr>
        <w:spacing w:after="160" w:line="259" w:lineRule="auto"/>
        <w:rPr>
          <w:rFonts w:asciiTheme="minorBidi" w:hAnsiTheme="minorBidi"/>
          <w:b/>
        </w:rPr>
      </w:pPr>
      <w:r>
        <w:rPr>
          <w:rFonts w:asciiTheme="minorBidi" w:hAnsiTheme="minorBidi"/>
          <w:b/>
        </w:rPr>
        <w:t>Overview</w:t>
      </w:r>
      <w:r w:rsidRPr="00D87938">
        <w:rPr>
          <w:rFonts w:asciiTheme="minorBidi" w:hAnsiTheme="minorBidi"/>
          <w:b/>
        </w:rPr>
        <w:t xml:space="preserve"> </w:t>
      </w:r>
      <w:r w:rsidR="0009555F" w:rsidRPr="00D87938">
        <w:rPr>
          <w:rFonts w:asciiTheme="minorBidi" w:hAnsiTheme="minorBidi"/>
          <w:b/>
        </w:rPr>
        <w:t xml:space="preserve">of </w:t>
      </w:r>
      <w:r w:rsidR="00874C4F" w:rsidRPr="00D87938">
        <w:rPr>
          <w:rFonts w:asciiTheme="minorBidi" w:hAnsiTheme="minorBidi"/>
          <w:b/>
        </w:rPr>
        <w:t xml:space="preserve">analyses carried out in </w:t>
      </w:r>
      <w:r>
        <w:rPr>
          <w:rFonts w:asciiTheme="minorBidi" w:hAnsiTheme="minorBidi"/>
          <w:b/>
        </w:rPr>
        <w:t>the</w:t>
      </w:r>
      <w:r w:rsidRPr="00D87938">
        <w:rPr>
          <w:rFonts w:asciiTheme="minorBidi" w:hAnsiTheme="minorBidi"/>
          <w:b/>
        </w:rPr>
        <w:t xml:space="preserve"> </w:t>
      </w:r>
      <w:r w:rsidR="00295AEF" w:rsidRPr="00D87938">
        <w:rPr>
          <w:rFonts w:asciiTheme="minorBidi" w:hAnsiTheme="minorBidi"/>
          <w:b/>
        </w:rPr>
        <w:t>6</w:t>
      </w:r>
      <w:r w:rsidR="00874C4F" w:rsidRPr="00D87938">
        <w:rPr>
          <w:rFonts w:asciiTheme="minorBidi" w:hAnsiTheme="minorBidi"/>
          <w:b/>
        </w:rPr>
        <w:t xml:space="preserve"> datasets</w:t>
      </w:r>
      <w:r w:rsidR="0009555F" w:rsidRPr="00D87938">
        <w:rPr>
          <w:rFonts w:asciiTheme="minorBidi" w:hAnsiTheme="minorBidi"/>
          <w:b/>
        </w:rPr>
        <w:t>.</w:t>
      </w:r>
    </w:p>
    <w:p w:rsidR="0009555F" w:rsidRDefault="0009555F" w:rsidP="0009555F">
      <w:pPr>
        <w:spacing w:after="160" w:line="259" w:lineRule="auto"/>
        <w:rPr>
          <w:rFonts w:asciiTheme="minorBidi" w:hAnsiTheme="minorBidi"/>
        </w:rPr>
      </w:pPr>
    </w:p>
    <w:p w:rsidR="0071668B" w:rsidRPr="00874C4F" w:rsidRDefault="0071668B" w:rsidP="00874C4F">
      <w:pPr>
        <w:spacing w:after="160" w:line="259" w:lineRule="auto"/>
        <w:rPr>
          <w:rFonts w:asciiTheme="minorBidi" w:hAnsiTheme="minorBidi"/>
        </w:rPr>
      </w:pPr>
      <w:r>
        <w:rPr>
          <w:rFonts w:asciiTheme="minorBidi" w:hAnsiTheme="minorBidi"/>
        </w:rPr>
        <w:br w:type="page"/>
      </w:r>
    </w:p>
    <w:p w:rsidR="00E6768F" w:rsidRPr="00BD6E44" w:rsidRDefault="00E6768F" w:rsidP="00E6768F">
      <w:pPr>
        <w:rPr>
          <w:rFonts w:asciiTheme="minorBidi" w:hAnsiTheme="minorBidi"/>
          <w:b/>
          <w:bCs/>
          <w:szCs w:val="24"/>
        </w:rPr>
      </w:pPr>
      <w:r>
        <w:rPr>
          <w:rFonts w:asciiTheme="minorBidi" w:hAnsiTheme="minorBidi"/>
          <w:b/>
          <w:bCs/>
          <w:szCs w:val="24"/>
        </w:rPr>
        <w:lastRenderedPageBreak/>
        <w:t>Supplementary Table 4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6768F" w:rsidRPr="00E6768F" w:rsidTr="00B07D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6768F" w:rsidRPr="00B07DFD" w:rsidRDefault="00E6768F" w:rsidP="00BB2C24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Dataset layer origin</w:t>
            </w:r>
          </w:p>
        </w:tc>
        <w:tc>
          <w:tcPr>
            <w:tcW w:w="3624" w:type="dxa"/>
            <w:gridSpan w:val="2"/>
          </w:tcPr>
          <w:p w:rsidR="00E6768F" w:rsidRPr="00B07DFD" w:rsidRDefault="00E6768F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L1</w:t>
            </w:r>
          </w:p>
        </w:tc>
        <w:tc>
          <w:tcPr>
            <w:tcW w:w="3626" w:type="dxa"/>
            <w:gridSpan w:val="2"/>
          </w:tcPr>
          <w:p w:rsidR="00E6768F" w:rsidRPr="00B07DFD" w:rsidRDefault="00E6768F" w:rsidP="00BB2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L2</w:t>
            </w:r>
          </w:p>
        </w:tc>
      </w:tr>
      <w:tr w:rsidR="00E6768F" w:rsidRPr="00E6768F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6768F" w:rsidRPr="00B07DFD" w:rsidRDefault="00E6768F" w:rsidP="00BB2C24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Seed structure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Shaft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Spine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Shaft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Spine</w:t>
            </w:r>
          </w:p>
        </w:tc>
      </w:tr>
      <w:tr w:rsidR="00E6768F" w:rsidRPr="00E6768F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6768F" w:rsidRPr="00B07DFD" w:rsidRDefault="00E6768F" w:rsidP="00BB2C24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Layer 2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14,29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14)</w:t>
            </w:r>
          </w:p>
        </w:tc>
        <w:tc>
          <w:tcPr>
            <w:tcW w:w="1812" w:type="dxa"/>
          </w:tcPr>
          <w:p w:rsidR="00E6768F" w:rsidRPr="00B07DFD" w:rsidRDefault="00AE2CB2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10</w:t>
            </w:r>
            <w:r w:rsidR="00E6768F" w:rsidRPr="00B07DFD">
              <w:rPr>
                <w:rFonts w:asciiTheme="minorBidi" w:hAnsiTheme="minorBidi"/>
                <w:sz w:val="20"/>
                <w:szCs w:val="20"/>
              </w:rPr>
              <w:t>0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75120B">
              <w:rPr>
                <w:rFonts w:asciiTheme="minorBidi" w:hAnsiTheme="minorBidi"/>
                <w:sz w:val="20"/>
                <w:szCs w:val="20"/>
              </w:rPr>
              <w:t xml:space="preserve"> (n = 5)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0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92)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97,1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35)</w:t>
            </w:r>
          </w:p>
        </w:tc>
      </w:tr>
      <w:tr w:rsidR="00E6768F" w:rsidRPr="00E6768F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6768F" w:rsidRPr="00B07DFD" w:rsidRDefault="00E6768F" w:rsidP="00BB2C24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Layer 3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3,7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27)</w:t>
            </w:r>
          </w:p>
        </w:tc>
        <w:tc>
          <w:tcPr>
            <w:tcW w:w="1812" w:type="dxa"/>
          </w:tcPr>
          <w:p w:rsidR="00E6768F" w:rsidRPr="00B07DFD" w:rsidRDefault="00AE2CB2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10</w:t>
            </w:r>
            <w:r w:rsidR="00E6768F" w:rsidRPr="00B07DFD">
              <w:rPr>
                <w:rFonts w:asciiTheme="minorBidi" w:hAnsiTheme="minorBidi"/>
                <w:sz w:val="20"/>
                <w:szCs w:val="20"/>
              </w:rPr>
              <w:t>0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16)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</w:tr>
      <w:tr w:rsidR="00E6768F" w:rsidRPr="00E6768F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6768F" w:rsidRPr="00B07DFD" w:rsidRDefault="00E6768F" w:rsidP="00BB2C24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Layer 5tt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22,5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40)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93,3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30)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</w:tr>
      <w:tr w:rsidR="00E6768F" w:rsidRPr="00E6768F" w:rsidTr="00B07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6768F" w:rsidRPr="00B07DFD" w:rsidRDefault="00E6768F" w:rsidP="00BB2C24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Deep (</w:t>
            </w:r>
            <w:r w:rsidRPr="00B07DFD">
              <w:rPr>
                <w:rFonts w:asciiTheme="minorBidi" w:hAnsiTheme="minorBidi"/>
                <w:sz w:val="20"/>
                <w:szCs w:val="20"/>
              </w:rPr>
              <w:t>Layer 3/5</w:t>
            </w:r>
            <w:r>
              <w:rPr>
                <w:rFonts w:asciiTheme="minorBidi" w:hAnsiTheme="minorBidi"/>
                <w:sz w:val="20"/>
                <w:szCs w:val="20"/>
              </w:rPr>
              <w:t>)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1,1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91)</w:t>
            </w:r>
          </w:p>
        </w:tc>
        <w:tc>
          <w:tcPr>
            <w:tcW w:w="1813" w:type="dxa"/>
          </w:tcPr>
          <w:p w:rsidR="00E6768F" w:rsidRPr="00B07DFD" w:rsidRDefault="00AE2CB2" w:rsidP="001D1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98,4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61)</w:t>
            </w:r>
          </w:p>
        </w:tc>
      </w:tr>
      <w:tr w:rsidR="00E6768F" w:rsidRPr="00E6768F" w:rsidTr="00B07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E6768F" w:rsidRPr="00B07DFD" w:rsidRDefault="00E6768F" w:rsidP="00BB2C24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Layer 5st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60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(n=10)</w:t>
            </w:r>
          </w:p>
        </w:tc>
        <w:tc>
          <w:tcPr>
            <w:tcW w:w="1812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44,44</w:t>
            </w:r>
            <w:r w:rsidR="00F65457">
              <w:rPr>
                <w:rFonts w:asciiTheme="minorBidi" w:hAnsiTheme="minorBidi"/>
                <w:sz w:val="20"/>
                <w:szCs w:val="20"/>
              </w:rPr>
              <w:t>%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(n = 9)</w:t>
            </w:r>
          </w:p>
        </w:tc>
        <w:tc>
          <w:tcPr>
            <w:tcW w:w="1813" w:type="dxa"/>
          </w:tcPr>
          <w:p w:rsidR="00E6768F" w:rsidRPr="00B07DFD" w:rsidRDefault="00E6768F" w:rsidP="00BB2C2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0"/>
                <w:szCs w:val="20"/>
              </w:rPr>
            </w:pPr>
            <w:r w:rsidRPr="00B07DFD">
              <w:rPr>
                <w:rFonts w:asciiTheme="minorBidi" w:hAnsiTheme="minorBidi"/>
                <w:sz w:val="20"/>
                <w:szCs w:val="20"/>
              </w:rPr>
              <w:t>N/A</w:t>
            </w:r>
            <w:r w:rsidR="00F85AEA">
              <w:rPr>
                <w:rFonts w:asciiTheme="minorBidi" w:hAnsiTheme="minorBidi"/>
                <w:sz w:val="20"/>
                <w:szCs w:val="20"/>
              </w:rPr>
              <w:t xml:space="preserve"> </w:t>
            </w:r>
          </w:p>
        </w:tc>
      </w:tr>
    </w:tbl>
    <w:p w:rsidR="006C6656" w:rsidRDefault="006C6656" w:rsidP="00B07DFD">
      <w:pPr>
        <w:jc w:val="both"/>
        <w:rPr>
          <w:b/>
          <w:bCs/>
        </w:rPr>
      </w:pPr>
    </w:p>
    <w:p w:rsidR="006C6656" w:rsidRDefault="00AE2CB2" w:rsidP="00B07DFD">
      <w:pPr>
        <w:jc w:val="both"/>
        <w:rPr>
          <w:b/>
          <w:bCs/>
        </w:rPr>
      </w:pPr>
      <w:proofErr w:type="gramStart"/>
      <w:r>
        <w:rPr>
          <w:b/>
          <w:bCs/>
        </w:rPr>
        <w:t xml:space="preserve">Fraction of </w:t>
      </w:r>
      <w:r w:rsidR="001508BA">
        <w:rPr>
          <w:b/>
          <w:bCs/>
        </w:rPr>
        <w:t>spine-preferring</w:t>
      </w:r>
      <w:r>
        <w:rPr>
          <w:b/>
          <w:bCs/>
        </w:rPr>
        <w:t xml:space="preserve"> input on spine and shaft of ADs.</w:t>
      </w:r>
      <w:proofErr w:type="gramEnd"/>
      <w:r>
        <w:rPr>
          <w:b/>
          <w:bCs/>
        </w:rPr>
        <w:t xml:space="preserve"> </w:t>
      </w:r>
    </w:p>
    <w:p w:rsidR="00E6768F" w:rsidRPr="00320B7A" w:rsidRDefault="00AE2CB2" w:rsidP="00B07DFD">
      <w:pPr>
        <w:jc w:val="both"/>
        <w:rPr>
          <w:b/>
          <w:bCs/>
        </w:rPr>
      </w:pPr>
      <w:r w:rsidRPr="00B07DFD">
        <w:t>T</w:t>
      </w:r>
      <w:r>
        <w:t>he</w:t>
      </w:r>
      <w:r w:rsidR="001508BA">
        <w:t xml:space="preserve"> fraction of</w:t>
      </w:r>
      <w:r w:rsidR="00301F1F">
        <w:t xml:space="preserve"> </w:t>
      </w:r>
      <w:r w:rsidR="001508BA">
        <w:t>spine-preferring (likely excitatory)</w:t>
      </w:r>
      <w:r w:rsidR="00301F1F">
        <w:t xml:space="preserve"> synapse</w:t>
      </w:r>
      <w:r>
        <w:t xml:space="preserve"> onto shaft and spine of apical dendrites </w:t>
      </w:r>
      <w:r w:rsidR="00301F1F">
        <w:t>for L2-5 pyramidal</w:t>
      </w:r>
      <w:r>
        <w:t xml:space="preserve"> cell types in layers 1 and 2.</w:t>
      </w:r>
      <w:r w:rsidR="00F85AEA">
        <w:t xml:space="preserve"> </w:t>
      </w:r>
      <w:r w:rsidR="00D87938">
        <w:t>N refers to n</w:t>
      </w:r>
      <w:r w:rsidR="00D87938">
        <w:t xml:space="preserve">umber </w:t>
      </w:r>
      <w:r w:rsidR="00F85AEA">
        <w:t>of axons</w:t>
      </w:r>
      <w:r w:rsidR="00D87938">
        <w:t>.</w:t>
      </w:r>
    </w:p>
    <w:p w:rsidR="00E6768F" w:rsidRDefault="00E6768F">
      <w:pPr>
        <w:spacing w:after="160" w:line="259" w:lineRule="auto"/>
        <w:rPr>
          <w:rFonts w:asciiTheme="minorBidi" w:hAnsiTheme="minorBidi"/>
          <w:b/>
          <w:bCs/>
        </w:rPr>
      </w:pPr>
    </w:p>
    <w:p w:rsidR="008F51AC" w:rsidRDefault="00E6768F">
      <w:pPr>
        <w:spacing w:after="160" w:line="259" w:lineRule="auto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br w:type="page"/>
      </w:r>
    </w:p>
    <w:p w:rsidR="001E0280" w:rsidRPr="00B07DFD" w:rsidRDefault="001E0280" w:rsidP="00B07DFD">
      <w:pPr>
        <w:rPr>
          <w:rFonts w:asciiTheme="minorBidi" w:hAnsiTheme="minorBidi"/>
          <w:b/>
          <w:bCs/>
          <w:szCs w:val="24"/>
        </w:rPr>
      </w:pPr>
      <w:r>
        <w:rPr>
          <w:rFonts w:asciiTheme="minorBidi" w:hAnsiTheme="minorBidi"/>
          <w:b/>
          <w:bCs/>
          <w:szCs w:val="24"/>
        </w:rPr>
        <w:lastRenderedPageBreak/>
        <w:t>Supplementary Table 5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1810"/>
        <w:gridCol w:w="3620"/>
        <w:gridCol w:w="3622"/>
      </w:tblGrid>
      <w:tr w:rsidR="001E0280" w:rsidRPr="007555EA" w:rsidTr="001E02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dxa"/>
          </w:tcPr>
          <w:p w:rsidR="001E0280" w:rsidRPr="00BE1F9A" w:rsidRDefault="001E0280" w:rsidP="00EC27AE">
            <w:pPr>
              <w:pStyle w:val="Tables"/>
            </w:pPr>
          </w:p>
        </w:tc>
        <w:tc>
          <w:tcPr>
            <w:tcW w:w="7242" w:type="dxa"/>
            <w:gridSpan w:val="2"/>
          </w:tcPr>
          <w:p w:rsidR="001E0280" w:rsidRPr="00BE1F9A" w:rsidRDefault="001E0280" w:rsidP="00EC27AE">
            <w:pPr>
              <w:pStyle w:val="Table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F9A">
              <w:t>Somatic depth relative to pia (µm)</w:t>
            </w:r>
          </w:p>
        </w:tc>
      </w:tr>
      <w:tr w:rsidR="001E0280" w:rsidRPr="007555EA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dxa"/>
          </w:tcPr>
          <w:p w:rsidR="001E0280" w:rsidRPr="007555EA" w:rsidRDefault="001E0280" w:rsidP="00EC27AE">
            <w:pPr>
              <w:pStyle w:val="Tables"/>
            </w:pPr>
            <w:r w:rsidRPr="007555EA">
              <w:t>Dataset name</w:t>
            </w:r>
          </w:p>
        </w:tc>
        <w:tc>
          <w:tcPr>
            <w:tcW w:w="3620" w:type="dxa"/>
          </w:tcPr>
          <w:p w:rsidR="001E0280" w:rsidRPr="007555EA" w:rsidRDefault="001E0280" w:rsidP="00EC27AE">
            <w:pPr>
              <w:pStyle w:val="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55EA">
              <w:t>PPC-2</w:t>
            </w:r>
          </w:p>
        </w:tc>
        <w:tc>
          <w:tcPr>
            <w:tcW w:w="3622" w:type="dxa"/>
          </w:tcPr>
          <w:p w:rsidR="001E0280" w:rsidRPr="007555EA" w:rsidRDefault="001E0280" w:rsidP="00EC27AE">
            <w:pPr>
              <w:pStyle w:val="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55EA">
              <w:t>LPtA</w:t>
            </w:r>
            <w:proofErr w:type="spellEnd"/>
          </w:p>
        </w:tc>
      </w:tr>
      <w:tr w:rsidR="001E0280" w:rsidRPr="007555EA" w:rsidTr="001E02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dxa"/>
          </w:tcPr>
          <w:p w:rsidR="001E0280" w:rsidRPr="007555EA" w:rsidRDefault="001E0280" w:rsidP="00EC27AE">
            <w:pPr>
              <w:pStyle w:val="Tables"/>
            </w:pPr>
            <w:r w:rsidRPr="007555EA">
              <w:t>Layer 2</w:t>
            </w:r>
          </w:p>
        </w:tc>
        <w:tc>
          <w:tcPr>
            <w:tcW w:w="3620" w:type="dxa"/>
          </w:tcPr>
          <w:p w:rsidR="001E0280" w:rsidRPr="007555EA" w:rsidRDefault="001E0280" w:rsidP="00EC27AE">
            <w:pPr>
              <w:pStyle w:val="Table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208-250</w:t>
            </w:r>
          </w:p>
        </w:tc>
        <w:tc>
          <w:tcPr>
            <w:tcW w:w="3622" w:type="dxa"/>
          </w:tcPr>
          <w:p w:rsidR="001E0280" w:rsidRPr="007555EA" w:rsidRDefault="001E0280" w:rsidP="00EC27AE">
            <w:pPr>
              <w:pStyle w:val="Table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268-295</w:t>
            </w:r>
          </w:p>
        </w:tc>
      </w:tr>
      <w:tr w:rsidR="001E0280" w:rsidRPr="007555EA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dxa"/>
          </w:tcPr>
          <w:p w:rsidR="001E0280" w:rsidRPr="007555EA" w:rsidRDefault="001E0280" w:rsidP="00EC27AE">
            <w:pPr>
              <w:pStyle w:val="Tables"/>
            </w:pPr>
            <w:r>
              <w:t>Layer 2MN</w:t>
            </w:r>
          </w:p>
        </w:tc>
        <w:tc>
          <w:tcPr>
            <w:tcW w:w="3620" w:type="dxa"/>
          </w:tcPr>
          <w:p w:rsidR="001E0280" w:rsidRDefault="0027323F" w:rsidP="00EC27AE">
            <w:pPr>
              <w:pStyle w:val="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166, </w:t>
            </w:r>
            <w:r w:rsidR="001E0280">
              <w:t>172</w:t>
            </w:r>
          </w:p>
        </w:tc>
        <w:tc>
          <w:tcPr>
            <w:tcW w:w="3622" w:type="dxa"/>
          </w:tcPr>
          <w:p w:rsidR="001E0280" w:rsidRDefault="001E0280" w:rsidP="00EC27AE">
            <w:pPr>
              <w:pStyle w:val="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N/A</w:t>
            </w:r>
          </w:p>
        </w:tc>
      </w:tr>
      <w:tr w:rsidR="001E0280" w:rsidRPr="007555EA" w:rsidTr="001E02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dxa"/>
          </w:tcPr>
          <w:p w:rsidR="001E0280" w:rsidRPr="007555EA" w:rsidRDefault="001E0280" w:rsidP="00EC27AE">
            <w:pPr>
              <w:pStyle w:val="Tables"/>
            </w:pPr>
            <w:r w:rsidRPr="007555EA">
              <w:t>Layer 3</w:t>
            </w:r>
          </w:p>
        </w:tc>
        <w:tc>
          <w:tcPr>
            <w:tcW w:w="3620" w:type="dxa"/>
          </w:tcPr>
          <w:p w:rsidR="001E0280" w:rsidRPr="007555EA" w:rsidRDefault="001E0280" w:rsidP="00EC27AE">
            <w:pPr>
              <w:pStyle w:val="Table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304-376</w:t>
            </w:r>
          </w:p>
        </w:tc>
        <w:tc>
          <w:tcPr>
            <w:tcW w:w="3622" w:type="dxa"/>
          </w:tcPr>
          <w:p w:rsidR="001E0280" w:rsidRPr="007555EA" w:rsidRDefault="001E0280" w:rsidP="00EC27AE">
            <w:pPr>
              <w:pStyle w:val="Table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327-442</w:t>
            </w:r>
          </w:p>
        </w:tc>
      </w:tr>
      <w:tr w:rsidR="001E0280" w:rsidRPr="007555EA" w:rsidTr="001E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dxa"/>
          </w:tcPr>
          <w:p w:rsidR="001E0280" w:rsidRPr="007555EA" w:rsidRDefault="001E0280" w:rsidP="00EC27AE">
            <w:pPr>
              <w:pStyle w:val="Tables"/>
            </w:pPr>
            <w:r w:rsidRPr="007555EA">
              <w:t>Layer 5tt</w:t>
            </w:r>
          </w:p>
        </w:tc>
        <w:tc>
          <w:tcPr>
            <w:tcW w:w="3620" w:type="dxa"/>
          </w:tcPr>
          <w:p w:rsidR="001E0280" w:rsidRPr="007555EA" w:rsidRDefault="001E0280" w:rsidP="00EC27AE">
            <w:pPr>
              <w:pStyle w:val="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524-582</w:t>
            </w:r>
          </w:p>
        </w:tc>
        <w:tc>
          <w:tcPr>
            <w:tcW w:w="3622" w:type="dxa"/>
          </w:tcPr>
          <w:p w:rsidR="001E0280" w:rsidRPr="007555EA" w:rsidRDefault="001E0280" w:rsidP="00EC27AE">
            <w:pPr>
              <w:pStyle w:val="Table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621-657</w:t>
            </w:r>
          </w:p>
        </w:tc>
      </w:tr>
      <w:tr w:rsidR="001E0280" w:rsidRPr="007555EA" w:rsidTr="001E02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dxa"/>
          </w:tcPr>
          <w:p w:rsidR="001E0280" w:rsidRPr="007555EA" w:rsidRDefault="001E0280" w:rsidP="00EC27AE">
            <w:pPr>
              <w:pStyle w:val="Tables"/>
            </w:pPr>
            <w:r w:rsidRPr="007555EA">
              <w:t>Layer 5st</w:t>
            </w:r>
          </w:p>
        </w:tc>
        <w:tc>
          <w:tcPr>
            <w:tcW w:w="3620" w:type="dxa"/>
          </w:tcPr>
          <w:p w:rsidR="001E0280" w:rsidRPr="007555EA" w:rsidRDefault="001E0280" w:rsidP="00EC27AE">
            <w:pPr>
              <w:pStyle w:val="Table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507-620</w:t>
            </w:r>
          </w:p>
        </w:tc>
        <w:tc>
          <w:tcPr>
            <w:tcW w:w="3622" w:type="dxa"/>
          </w:tcPr>
          <w:p w:rsidR="001E0280" w:rsidRPr="007555EA" w:rsidRDefault="001E0280" w:rsidP="00EC27AE">
            <w:pPr>
              <w:pStyle w:val="Table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N/A</w:t>
            </w:r>
          </w:p>
        </w:tc>
      </w:tr>
    </w:tbl>
    <w:p w:rsidR="00EE1252" w:rsidRDefault="00EE1252" w:rsidP="001E0280">
      <w:pPr>
        <w:spacing w:after="160" w:line="259" w:lineRule="auto"/>
        <w:rPr>
          <w:rFonts w:asciiTheme="minorBidi" w:hAnsiTheme="minorBidi"/>
          <w:b/>
          <w:bCs/>
        </w:rPr>
      </w:pPr>
    </w:p>
    <w:p w:rsidR="008F51AC" w:rsidRPr="00D87938" w:rsidRDefault="001E0280" w:rsidP="001E0280">
      <w:pPr>
        <w:spacing w:after="160" w:line="259" w:lineRule="auto"/>
        <w:rPr>
          <w:rFonts w:asciiTheme="minorBidi" w:hAnsiTheme="minorBidi"/>
          <w:b/>
        </w:rPr>
      </w:pPr>
      <w:r w:rsidRPr="00D87938">
        <w:rPr>
          <w:rFonts w:asciiTheme="minorBidi" w:hAnsiTheme="minorBidi"/>
          <w:b/>
        </w:rPr>
        <w:t xml:space="preserve">Somatic depth of pyramidal neurons residing in layers 2-5 (n = 40, 11 for PPC-2 and </w:t>
      </w:r>
      <w:proofErr w:type="spellStart"/>
      <w:r w:rsidRPr="00D87938">
        <w:rPr>
          <w:rFonts w:asciiTheme="minorBidi" w:hAnsiTheme="minorBidi"/>
          <w:b/>
        </w:rPr>
        <w:t>LPtA</w:t>
      </w:r>
      <w:proofErr w:type="spellEnd"/>
      <w:r w:rsidRPr="00D87938">
        <w:rPr>
          <w:rFonts w:asciiTheme="minorBidi" w:hAnsiTheme="minorBidi"/>
          <w:b/>
        </w:rPr>
        <w:t>, respectively).</w:t>
      </w:r>
    </w:p>
    <w:p w:rsidR="00DF5A0C" w:rsidRPr="00B07DFD" w:rsidRDefault="00DF5A0C" w:rsidP="00B07DFD">
      <w:pPr>
        <w:spacing w:after="160" w:line="259" w:lineRule="auto"/>
        <w:rPr>
          <w:rFonts w:asciiTheme="minorBidi" w:hAnsiTheme="minorBidi"/>
          <w:b/>
          <w:bCs/>
          <w:szCs w:val="24"/>
        </w:rPr>
      </w:pPr>
      <w:bookmarkStart w:id="0" w:name="_GoBack"/>
      <w:bookmarkEnd w:id="0"/>
    </w:p>
    <w:sectPr w:rsidR="00DF5A0C" w:rsidRPr="00B07D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7E2F"/>
    <w:multiLevelType w:val="hybridMultilevel"/>
    <w:tmpl w:val="ED846CEA"/>
    <w:lvl w:ilvl="0" w:tplc="3AE246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 Karimi">
    <w15:presenceInfo w15:providerId="AD" w15:userId="S-1-5-21-3152810224-3447170644-2075480521-29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0C"/>
    <w:rsid w:val="00034162"/>
    <w:rsid w:val="00052695"/>
    <w:rsid w:val="000531FB"/>
    <w:rsid w:val="000766AC"/>
    <w:rsid w:val="000818F2"/>
    <w:rsid w:val="0009555F"/>
    <w:rsid w:val="000C4ADC"/>
    <w:rsid w:val="000C6C12"/>
    <w:rsid w:val="000E1961"/>
    <w:rsid w:val="000F43E3"/>
    <w:rsid w:val="00110FC1"/>
    <w:rsid w:val="001508BA"/>
    <w:rsid w:val="0019535E"/>
    <w:rsid w:val="001D115C"/>
    <w:rsid w:val="001E0280"/>
    <w:rsid w:val="001E2E8E"/>
    <w:rsid w:val="001E3400"/>
    <w:rsid w:val="001E5117"/>
    <w:rsid w:val="00222849"/>
    <w:rsid w:val="00235910"/>
    <w:rsid w:val="00236BFC"/>
    <w:rsid w:val="00240728"/>
    <w:rsid w:val="0027323F"/>
    <w:rsid w:val="00295AEF"/>
    <w:rsid w:val="002E26F9"/>
    <w:rsid w:val="002E538B"/>
    <w:rsid w:val="002E5B30"/>
    <w:rsid w:val="002E6C20"/>
    <w:rsid w:val="002F111C"/>
    <w:rsid w:val="002F67AF"/>
    <w:rsid w:val="002F6A77"/>
    <w:rsid w:val="00301F1F"/>
    <w:rsid w:val="0032083F"/>
    <w:rsid w:val="00331624"/>
    <w:rsid w:val="00357E89"/>
    <w:rsid w:val="003650C0"/>
    <w:rsid w:val="003669DE"/>
    <w:rsid w:val="003854F1"/>
    <w:rsid w:val="00387F90"/>
    <w:rsid w:val="003C023A"/>
    <w:rsid w:val="003C45B2"/>
    <w:rsid w:val="003F58A5"/>
    <w:rsid w:val="00453FAB"/>
    <w:rsid w:val="00477249"/>
    <w:rsid w:val="00487057"/>
    <w:rsid w:val="0049400B"/>
    <w:rsid w:val="004A261E"/>
    <w:rsid w:val="004A5856"/>
    <w:rsid w:val="004D7F9F"/>
    <w:rsid w:val="00502E9A"/>
    <w:rsid w:val="00526D53"/>
    <w:rsid w:val="00592C2B"/>
    <w:rsid w:val="005B39E5"/>
    <w:rsid w:val="00653C72"/>
    <w:rsid w:val="00683209"/>
    <w:rsid w:val="006B08B7"/>
    <w:rsid w:val="006C6656"/>
    <w:rsid w:val="006D15F9"/>
    <w:rsid w:val="006E7C54"/>
    <w:rsid w:val="006E7DC4"/>
    <w:rsid w:val="006F15E4"/>
    <w:rsid w:val="00711075"/>
    <w:rsid w:val="0071668B"/>
    <w:rsid w:val="0075120B"/>
    <w:rsid w:val="00765B84"/>
    <w:rsid w:val="007B3F22"/>
    <w:rsid w:val="007C6813"/>
    <w:rsid w:val="007D3759"/>
    <w:rsid w:val="007D6932"/>
    <w:rsid w:val="00815D42"/>
    <w:rsid w:val="00874C4F"/>
    <w:rsid w:val="0089069F"/>
    <w:rsid w:val="008A525C"/>
    <w:rsid w:val="008C0C74"/>
    <w:rsid w:val="008C7E66"/>
    <w:rsid w:val="008D4EF9"/>
    <w:rsid w:val="008F51AC"/>
    <w:rsid w:val="00906F93"/>
    <w:rsid w:val="0091562A"/>
    <w:rsid w:val="009253B1"/>
    <w:rsid w:val="00947460"/>
    <w:rsid w:val="00976007"/>
    <w:rsid w:val="009D0EC5"/>
    <w:rsid w:val="009E59BA"/>
    <w:rsid w:val="00AC6ADA"/>
    <w:rsid w:val="00AD1073"/>
    <w:rsid w:val="00AE2CB2"/>
    <w:rsid w:val="00AF0603"/>
    <w:rsid w:val="00B02A1A"/>
    <w:rsid w:val="00B07DFD"/>
    <w:rsid w:val="00B1200E"/>
    <w:rsid w:val="00B15CFE"/>
    <w:rsid w:val="00B16C3B"/>
    <w:rsid w:val="00B61224"/>
    <w:rsid w:val="00B629DD"/>
    <w:rsid w:val="00BA3F4C"/>
    <w:rsid w:val="00BB2C24"/>
    <w:rsid w:val="00BB7C0B"/>
    <w:rsid w:val="00BD72FA"/>
    <w:rsid w:val="00C02886"/>
    <w:rsid w:val="00C163E4"/>
    <w:rsid w:val="00C25A29"/>
    <w:rsid w:val="00C36345"/>
    <w:rsid w:val="00C37684"/>
    <w:rsid w:val="00C55838"/>
    <w:rsid w:val="00C637A8"/>
    <w:rsid w:val="00C67C92"/>
    <w:rsid w:val="00CD40EA"/>
    <w:rsid w:val="00D03133"/>
    <w:rsid w:val="00D158CC"/>
    <w:rsid w:val="00D5429D"/>
    <w:rsid w:val="00D84B3C"/>
    <w:rsid w:val="00D87938"/>
    <w:rsid w:val="00D9089A"/>
    <w:rsid w:val="00DA4CAD"/>
    <w:rsid w:val="00DE6C86"/>
    <w:rsid w:val="00DF5A0C"/>
    <w:rsid w:val="00E24D47"/>
    <w:rsid w:val="00E327A5"/>
    <w:rsid w:val="00E427F9"/>
    <w:rsid w:val="00E53C1E"/>
    <w:rsid w:val="00E67077"/>
    <w:rsid w:val="00E6768F"/>
    <w:rsid w:val="00E7618D"/>
    <w:rsid w:val="00EE1252"/>
    <w:rsid w:val="00EE5662"/>
    <w:rsid w:val="00F25739"/>
    <w:rsid w:val="00F324DD"/>
    <w:rsid w:val="00F364C7"/>
    <w:rsid w:val="00F43BF6"/>
    <w:rsid w:val="00F65457"/>
    <w:rsid w:val="00F81AD5"/>
    <w:rsid w:val="00F82C33"/>
    <w:rsid w:val="00F85AEA"/>
    <w:rsid w:val="00FA6640"/>
    <w:rsid w:val="00FE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280"/>
    <w:pPr>
      <w:spacing w:after="200" w:line="360" w:lineRule="auto"/>
    </w:pPr>
    <w:rPr>
      <w:rFonts w:ascii="Arial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DF5A0C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3F58A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4C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CAD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E6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E676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8F51A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">
    <w:name w:val="Grid Table 4"/>
    <w:basedOn w:val="TableNormal"/>
    <w:uiPriority w:val="49"/>
    <w:rsid w:val="008F51A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s">
    <w:name w:val="Tables"/>
    <w:basedOn w:val="Normal"/>
    <w:qFormat/>
    <w:rsid w:val="001E0280"/>
    <w:pPr>
      <w:spacing w:before="240" w:after="240" w:line="240" w:lineRule="auto"/>
      <w:jc w:val="center"/>
    </w:pPr>
    <w:rPr>
      <w:sz w:val="20"/>
      <w:lang w:eastAsia="de-DE"/>
    </w:rPr>
  </w:style>
  <w:style w:type="table" w:styleId="LightGrid">
    <w:name w:val="Light Grid"/>
    <w:basedOn w:val="TableNormal"/>
    <w:uiPriority w:val="62"/>
    <w:rsid w:val="001E0280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280"/>
    <w:pPr>
      <w:spacing w:after="200" w:line="360" w:lineRule="auto"/>
    </w:pPr>
    <w:rPr>
      <w:rFonts w:ascii="Arial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DF5A0C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3F58A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4C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CAD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E6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E676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8F51A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">
    <w:name w:val="Grid Table 4"/>
    <w:basedOn w:val="TableNormal"/>
    <w:uiPriority w:val="49"/>
    <w:rsid w:val="008F51A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s">
    <w:name w:val="Tables"/>
    <w:basedOn w:val="Normal"/>
    <w:qFormat/>
    <w:rsid w:val="001E0280"/>
    <w:pPr>
      <w:spacing w:before="240" w:after="240" w:line="240" w:lineRule="auto"/>
      <w:jc w:val="center"/>
    </w:pPr>
    <w:rPr>
      <w:sz w:val="20"/>
      <w:lang w:eastAsia="de-DE"/>
    </w:rPr>
  </w:style>
  <w:style w:type="table" w:styleId="LightGrid">
    <w:name w:val="Light Grid"/>
    <w:basedOn w:val="TableNormal"/>
    <w:uiPriority w:val="62"/>
    <w:rsid w:val="001E0280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CEE72-0611-4165-BA1C-FFDCDDCD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Max Planck Institute for Brain Research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Karimi</dc:creator>
  <cp:lastModifiedBy>Moritz Helmstaedter</cp:lastModifiedBy>
  <cp:revision>3</cp:revision>
  <cp:lastPrinted>2019-12-23T10:53:00Z</cp:lastPrinted>
  <dcterms:created xsi:type="dcterms:W3CDTF">2020-01-08T12:11:00Z</dcterms:created>
  <dcterms:modified xsi:type="dcterms:W3CDTF">2020-01-09T09:39:00Z</dcterms:modified>
</cp:coreProperties>
</file>