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24F2DB5" w:rsidR="00877644" w:rsidRPr="00125190" w:rsidRDefault="002237A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2237A2">
        <w:rPr>
          <w:rFonts w:asciiTheme="minorHAnsi" w:hAnsiTheme="minorHAnsi"/>
        </w:rPr>
        <w:t>Not directly applicable for experimental strategies used in this study.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F4F9517" w:rsidR="00B330BD" w:rsidRPr="00125190" w:rsidRDefault="002237A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for toxicity and seeding results is included as n=# in figure legends for Figures 2, 4-7 and Figure Supplements 2-1, 4-1, 5-1, 6-1.  Individual data points, mean, and standard deviation</w:t>
      </w:r>
      <w:r w:rsidR="009B5F2D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are displayed on graphs.  Replicates are described in figure legends as technical replicates, and in related methods section.  Inhibitor screens in figures 2A, 2E and Figure 2- Supplement 1C, separate experiments, as describe</w:t>
      </w:r>
      <w:r w:rsidR="009B5F2D">
        <w:rPr>
          <w:rFonts w:asciiTheme="minorHAnsi" w:hAnsiTheme="minorHAnsi"/>
        </w:rPr>
        <w:t>d</w:t>
      </w:r>
      <w:r>
        <w:rPr>
          <w:rFonts w:asciiTheme="minorHAnsi" w:hAnsiTheme="minorHAnsi"/>
        </w:rPr>
        <w:t xml:space="preserve"> in the accompanying results text, thus biological are replicates.  No data were excluded.  ThT assays were done as technical replicates, n=3, as described in figure legends and methods.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30661163" w:rsidR="00B124CC" w:rsidRPr="00505C51" w:rsidRDefault="0015519A" w:rsidP="00FF5ED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</w:rPr>
        <w:br w:type="page"/>
      </w:r>
      <w:r w:rsidR="00AF5736"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C677837" w:rsidR="0015519A" w:rsidRPr="00505C51" w:rsidRDefault="002237A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 xml:space="preserve">Individual data points, mean, and standard deviation are displayed on graphs.  Statistical tests used were described in figure legends, and methods sections. ANOVA significances are described as </w:t>
      </w:r>
      <w:r w:rsidR="009B5F2D">
        <w:rPr>
          <w:rFonts w:asciiTheme="minorHAnsi" w:hAnsiTheme="minorHAnsi"/>
        </w:rPr>
        <w:t>levels, * to **** or not significant  with values in figure legends</w:t>
      </w:r>
      <w:r>
        <w:rPr>
          <w:rFonts w:asciiTheme="minorHAnsi" w:hAnsiTheme="minorHAnsi"/>
        </w:rPr>
        <w:t>, for clarity in images.  We have included an accompanying source data file of the summery of extended ANOVA data for all tests.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1F75EF1" w:rsidR="00BC3CCE" w:rsidRPr="00505C51" w:rsidRDefault="002237A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237A2">
        <w:rPr>
          <w:rFonts w:asciiTheme="minorHAnsi" w:hAnsiTheme="minorHAnsi"/>
          <w:sz w:val="22"/>
          <w:szCs w:val="22"/>
        </w:rPr>
        <w:t>Not directly applicable for experimental strategies used in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3293BCC" w:rsidR="00BC3CCE" w:rsidRPr="00505C51" w:rsidRDefault="00E0063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A s</w:t>
      </w:r>
      <w:r w:rsidR="002237A2">
        <w:rPr>
          <w:rFonts w:asciiTheme="minorHAnsi" w:hAnsiTheme="minorHAnsi"/>
          <w:sz w:val="22"/>
          <w:szCs w:val="22"/>
        </w:rPr>
        <w:t>ource data file</w:t>
      </w:r>
      <w:r>
        <w:rPr>
          <w:rFonts w:asciiTheme="minorHAnsi" w:hAnsiTheme="minorHAnsi"/>
          <w:sz w:val="22"/>
          <w:szCs w:val="22"/>
        </w:rPr>
        <w:t xml:space="preserve"> </w:t>
      </w:r>
      <w:r w:rsidR="002237A2">
        <w:rPr>
          <w:rFonts w:asciiTheme="minorHAnsi" w:hAnsiTheme="minorHAnsi"/>
          <w:sz w:val="22"/>
          <w:szCs w:val="22"/>
        </w:rPr>
        <w:t>ha</w:t>
      </w:r>
      <w:r>
        <w:rPr>
          <w:rFonts w:asciiTheme="minorHAnsi" w:hAnsiTheme="minorHAnsi"/>
          <w:sz w:val="22"/>
          <w:szCs w:val="22"/>
        </w:rPr>
        <w:t>s</w:t>
      </w:r>
      <w:r w:rsidR="002237A2">
        <w:rPr>
          <w:rFonts w:asciiTheme="minorHAnsi" w:hAnsiTheme="minorHAnsi"/>
          <w:sz w:val="22"/>
          <w:szCs w:val="22"/>
        </w:rPr>
        <w:t xml:space="preserve"> been included for extended ANOVA information</w:t>
      </w:r>
      <w:r>
        <w:rPr>
          <w:rFonts w:asciiTheme="minorHAnsi" w:hAnsiTheme="minorHAnsi"/>
          <w:sz w:val="22"/>
          <w:szCs w:val="22"/>
        </w:rPr>
        <w:t xml:space="preserve"> for figures 2, 4, 5, 6, 7, and relevant accompanying supplemental figures.</w:t>
      </w:r>
      <w:r w:rsidR="009B5F2D">
        <w:rPr>
          <w:rFonts w:asciiTheme="minorHAnsi" w:hAnsiTheme="minorHAnsi"/>
          <w:sz w:val="22"/>
          <w:szCs w:val="22"/>
        </w:rPr>
        <w:t xml:space="preserve"> Table S1 has been included as source data.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98014E" w14:textId="77777777" w:rsidR="00D15D9F" w:rsidRDefault="00D15D9F" w:rsidP="004215FE">
      <w:r>
        <w:separator/>
      </w:r>
    </w:p>
  </w:endnote>
  <w:endnote w:type="continuationSeparator" w:id="0">
    <w:p w14:paraId="322B6214" w14:textId="77777777" w:rsidR="00D15D9F" w:rsidRDefault="00D15D9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2A6B26" w14:textId="77777777" w:rsidR="00D15D9F" w:rsidRDefault="00D15D9F" w:rsidP="004215FE">
      <w:r>
        <w:separator/>
      </w:r>
    </w:p>
  </w:footnote>
  <w:footnote w:type="continuationSeparator" w:id="0">
    <w:p w14:paraId="38B93519" w14:textId="77777777" w:rsidR="00D15D9F" w:rsidRDefault="00D15D9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37A2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1141F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5F2D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15D9F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63E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59BD6F0-AA30-BA4E-9F5D-B990B1637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AFA632C-70B9-5F49-BA06-DE4D793FC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917</Words>
  <Characters>4873</Characters>
  <Application>Microsoft Office Word</Application>
  <DocSecurity>0</DocSecurity>
  <Lines>84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Sarah Griner</cp:lastModifiedBy>
  <cp:revision>4</cp:revision>
  <dcterms:created xsi:type="dcterms:W3CDTF">2019-03-28T22:06:00Z</dcterms:created>
  <dcterms:modified xsi:type="dcterms:W3CDTF">2019-03-30T18:37:00Z</dcterms:modified>
</cp:coreProperties>
</file>