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bookmarkStart w:id="0" w:name="_GoBack"/>
      <w:bookmarkEnd w:id="0"/>
    </w:p>
    <w:p w14:paraId="3456DD34" w14:textId="77777777" w:rsidR="00877644" w:rsidRPr="00A62B52" w:rsidRDefault="00877644" w:rsidP="00FF5ED7">
      <w:pPr>
        <w:rPr>
          <w:rFonts w:asciiTheme="minorHAnsi" w:hAnsiTheme="minorHAnsi"/>
          <w:sz w:val="16"/>
          <w:szCs w:val="16"/>
          <w:lang w:val="en-GB"/>
        </w:rPr>
      </w:pPr>
    </w:p>
    <w:p w14:paraId="5D7F2BA5" w14:textId="60C01F95" w:rsidR="00E22B25" w:rsidRDefault="00DB2A91" w:rsidP="00E22B25">
      <w:pPr>
        <w:framePr w:w="8209" w:h="2065" w:hSpace="180" w:wrap="around" w:vAnchor="text" w:hAnchor="page" w:x="1858" w:y="571"/>
        <w:pBdr>
          <w:top w:val="single" w:sz="6" w:space="1" w:color="auto"/>
          <w:left w:val="single" w:sz="6" w:space="1" w:color="auto"/>
          <w:bottom w:val="single" w:sz="6" w:space="1" w:color="auto"/>
          <w:right w:val="single" w:sz="6" w:space="1" w:color="auto"/>
        </w:pBdr>
        <w:rPr>
          <w:rFonts w:asciiTheme="minorHAnsi" w:hAnsiTheme="minorHAnsi"/>
        </w:rPr>
      </w:pPr>
      <w:bookmarkStart w:id="1" w:name="_Hlk5195799"/>
      <w:r>
        <w:rPr>
          <w:rFonts w:asciiTheme="minorHAnsi" w:hAnsiTheme="minorHAnsi"/>
        </w:rPr>
        <w:t xml:space="preserve">The experiments were designed using estimates of effect size and standard error derived from prior experience </w:t>
      </w:r>
      <w:r w:rsidR="00B560AD">
        <w:rPr>
          <w:rFonts w:asciiTheme="minorHAnsi" w:hAnsiTheme="minorHAnsi"/>
        </w:rPr>
        <w:t xml:space="preserve">(pilot experiments) </w:t>
      </w:r>
      <w:r w:rsidR="00B80040">
        <w:rPr>
          <w:rFonts w:asciiTheme="minorHAnsi" w:hAnsiTheme="minorHAnsi"/>
        </w:rPr>
        <w:t>with</w:t>
      </w:r>
      <w:r>
        <w:rPr>
          <w:rFonts w:asciiTheme="minorHAnsi" w:hAnsiTheme="minorHAnsi"/>
        </w:rPr>
        <w:t xml:space="preserve"> techniques</w:t>
      </w:r>
      <w:r w:rsidR="00B560AD">
        <w:rPr>
          <w:rFonts w:asciiTheme="minorHAnsi" w:hAnsiTheme="minorHAnsi"/>
        </w:rPr>
        <w:t xml:space="preserve"> described in Materials and Methods</w:t>
      </w:r>
      <w:r>
        <w:rPr>
          <w:rFonts w:asciiTheme="minorHAnsi" w:hAnsiTheme="minorHAnsi"/>
        </w:rPr>
        <w:t>.  These values were then used in power analysis</w:t>
      </w:r>
      <w:r w:rsidR="00B560AD">
        <w:rPr>
          <w:rFonts w:asciiTheme="minorHAnsi" w:hAnsiTheme="minorHAnsi"/>
        </w:rPr>
        <w:t xml:space="preserve"> calculations</w:t>
      </w:r>
      <w:r>
        <w:rPr>
          <w:rFonts w:asciiTheme="minorHAnsi" w:hAnsiTheme="minorHAnsi"/>
        </w:rPr>
        <w:t xml:space="preserve">, using the program </w:t>
      </w:r>
      <w:bookmarkStart w:id="2" w:name="_Hlk5195534"/>
      <w:r>
        <w:rPr>
          <w:rFonts w:asciiTheme="minorHAnsi" w:hAnsiTheme="minorHAnsi"/>
        </w:rPr>
        <w:t xml:space="preserve">G-Power (version 3.1.9.4, University of Dusseldorf, Germany, </w:t>
      </w:r>
      <w:hyperlink r:id="rId11" w:history="1">
        <w:r w:rsidRPr="006D16F5">
          <w:rPr>
            <w:rStyle w:val="Hyperlink"/>
            <w:rFonts w:asciiTheme="minorHAnsi" w:hAnsiTheme="minorHAnsi"/>
          </w:rPr>
          <w:t>http://www.gpower.hhu.de/en.html</w:t>
        </w:r>
      </w:hyperlink>
      <w:r>
        <w:rPr>
          <w:rFonts w:asciiTheme="minorHAnsi" w:hAnsiTheme="minorHAnsi"/>
        </w:rPr>
        <w:t xml:space="preserve">) </w:t>
      </w:r>
      <w:bookmarkEnd w:id="2"/>
      <w:r>
        <w:rPr>
          <w:rFonts w:asciiTheme="minorHAnsi" w:hAnsiTheme="minorHAnsi"/>
        </w:rPr>
        <w:t>to determine sample sizes</w:t>
      </w:r>
      <w:r w:rsidR="00B560AD">
        <w:rPr>
          <w:rFonts w:asciiTheme="minorHAnsi" w:hAnsiTheme="minorHAnsi"/>
        </w:rPr>
        <w:t xml:space="preserve">.  </w:t>
      </w:r>
      <w:r>
        <w:rPr>
          <w:rFonts w:asciiTheme="minorHAnsi" w:hAnsiTheme="minorHAnsi"/>
        </w:rPr>
        <w:t xml:space="preserve"> </w:t>
      </w:r>
    </w:p>
    <w:bookmarkEnd w:id="1"/>
    <w:p w14:paraId="6C51D4E5" w14:textId="1A613CF8" w:rsidR="00B560AD" w:rsidRDefault="00B560AD" w:rsidP="00E22B25">
      <w:pPr>
        <w:framePr w:w="8209" w:h="2065" w:hSpace="180" w:wrap="around" w:vAnchor="text" w:hAnchor="page" w:x="1858" w:y="571"/>
        <w:pBdr>
          <w:top w:val="single" w:sz="6" w:space="1" w:color="auto"/>
          <w:left w:val="single" w:sz="6" w:space="1" w:color="auto"/>
          <w:bottom w:val="single" w:sz="6" w:space="1" w:color="auto"/>
          <w:right w:val="single" w:sz="6" w:space="1" w:color="auto"/>
        </w:pBdr>
        <w:rPr>
          <w:rFonts w:asciiTheme="minorHAnsi" w:hAnsiTheme="minorHAnsi"/>
        </w:rPr>
      </w:pPr>
    </w:p>
    <w:p w14:paraId="1F6CBF9A" w14:textId="3173397B" w:rsidR="00B560AD" w:rsidRPr="00125190" w:rsidRDefault="00B560AD" w:rsidP="00E22B25">
      <w:pPr>
        <w:framePr w:w="8209" w:h="2065" w:hSpace="180" w:wrap="around" w:vAnchor="text" w:hAnchor="page" w:x="1858" w:y="57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information is included in the </w:t>
      </w:r>
      <w:r w:rsidR="00DC6A24">
        <w:rPr>
          <w:rFonts w:asciiTheme="minorHAnsi" w:hAnsiTheme="minorHAnsi"/>
        </w:rPr>
        <w:t>Materials and Methods section of the manuscript.</w:t>
      </w: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The data obtained should be provided and </w:t>
      </w:r>
      <w:proofErr w:type="gramStart"/>
      <w:r w:rsidRPr="00505C51">
        <w:rPr>
          <w:rFonts w:asciiTheme="minorHAnsi" w:hAnsiTheme="minorHAnsi"/>
          <w:sz w:val="22"/>
          <w:szCs w:val="22"/>
        </w:rPr>
        <w:t>sufficient</w:t>
      </w:r>
      <w:proofErr w:type="gramEnd"/>
      <w:r w:rsidRPr="00505C51">
        <w:rPr>
          <w:rFonts w:asciiTheme="minorHAnsi" w:hAnsiTheme="minorHAnsi"/>
          <w:sz w:val="22"/>
          <w:szCs w:val="22"/>
        </w:rPr>
        <w:t xml:space="preserve">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7268903" w:rsidR="00B330BD" w:rsidRPr="00125190" w:rsidRDefault="009F766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numbers of replicates for each experiment </w:t>
      </w:r>
      <w:r w:rsidR="00E77E2A">
        <w:rPr>
          <w:rFonts w:asciiTheme="minorHAnsi" w:hAnsiTheme="minorHAnsi"/>
        </w:rPr>
        <w:t xml:space="preserve">are shown in the figures themselves, when bar graphs are used, or reported in the figure captions.  Outliers were not identified by any statistical criteria, and therefore, if present, were included in datasets used in the analyses.  </w:t>
      </w:r>
    </w:p>
    <w:p w14:paraId="423DA177" w14:textId="5A4F3928" w:rsidR="00B124CC" w:rsidRPr="00505C51" w:rsidRDefault="0015519A" w:rsidP="00FF5ED7">
      <w:pPr>
        <w:rPr>
          <w:rFonts w:asciiTheme="minorHAnsi" w:hAnsiTheme="minorHAnsi"/>
          <w:sz w:val="22"/>
          <w:szCs w:val="22"/>
        </w:rPr>
      </w:pPr>
      <w:r>
        <w:rPr>
          <w:rFonts w:asciiTheme="minorHAnsi" w:hAnsiTheme="minorHAnsi"/>
          <w:b/>
          <w:bCs/>
        </w:rPr>
        <w:br w:type="page"/>
      </w:r>
      <w:r w:rsidR="00AF5736"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1D518B62" w14:textId="69128103" w:rsidR="00546D8C" w:rsidRDefault="005F018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bookmarkStart w:id="3" w:name="_Hlk5201009"/>
      <w:bookmarkStart w:id="4" w:name="_Hlk5265644"/>
      <w:r>
        <w:rPr>
          <w:rFonts w:asciiTheme="minorHAnsi" w:hAnsiTheme="minorHAnsi"/>
          <w:sz w:val="22"/>
          <w:szCs w:val="22"/>
        </w:rPr>
        <w:t xml:space="preserve">Means ± s.e.m. are used throughout to report measures of centricity and dispersion.  A table describing means and 95 % confidence intervals for each experiment is included with this report. </w:t>
      </w:r>
      <w:r w:rsidR="00546D8C">
        <w:rPr>
          <w:rFonts w:asciiTheme="minorHAnsi" w:hAnsiTheme="minorHAnsi"/>
          <w:sz w:val="22"/>
          <w:szCs w:val="22"/>
        </w:rPr>
        <w:t xml:space="preserve">Statistical tests were determined by the number of groups and treatments to be compared.  </w:t>
      </w:r>
      <w:r w:rsidR="006B1259">
        <w:rPr>
          <w:rFonts w:asciiTheme="minorHAnsi" w:hAnsiTheme="minorHAnsi"/>
          <w:sz w:val="22"/>
          <w:szCs w:val="22"/>
        </w:rPr>
        <w:t>A</w:t>
      </w:r>
      <w:r w:rsidR="00546D8C">
        <w:rPr>
          <w:rFonts w:asciiTheme="minorHAnsi" w:hAnsiTheme="minorHAnsi"/>
          <w:sz w:val="22"/>
          <w:szCs w:val="22"/>
        </w:rPr>
        <w:t xml:space="preserve">n omnibus test </w:t>
      </w:r>
      <w:r w:rsidR="006B1259">
        <w:rPr>
          <w:rFonts w:asciiTheme="minorHAnsi" w:hAnsiTheme="minorHAnsi"/>
          <w:sz w:val="22"/>
          <w:szCs w:val="22"/>
        </w:rPr>
        <w:t xml:space="preserve">was </w:t>
      </w:r>
      <w:r w:rsidR="00546D8C">
        <w:rPr>
          <w:rFonts w:asciiTheme="minorHAnsi" w:hAnsiTheme="minorHAnsi"/>
          <w:sz w:val="22"/>
          <w:szCs w:val="22"/>
        </w:rPr>
        <w:t xml:space="preserve">when </w:t>
      </w:r>
      <w:r w:rsidR="006B1259">
        <w:rPr>
          <w:rFonts w:asciiTheme="minorHAnsi" w:hAnsiTheme="minorHAnsi"/>
          <w:sz w:val="22"/>
          <w:szCs w:val="22"/>
        </w:rPr>
        <w:t xml:space="preserve">necessary </w:t>
      </w:r>
      <w:r w:rsidR="00546D8C">
        <w:rPr>
          <w:rFonts w:asciiTheme="minorHAnsi" w:hAnsiTheme="minorHAnsi"/>
          <w:sz w:val="22"/>
          <w:szCs w:val="22"/>
        </w:rPr>
        <w:t xml:space="preserve">statistical assumptions could be met.  </w:t>
      </w:r>
      <w:r w:rsidR="006B1259">
        <w:rPr>
          <w:rFonts w:asciiTheme="minorHAnsi" w:hAnsiTheme="minorHAnsi"/>
          <w:sz w:val="22"/>
          <w:szCs w:val="22"/>
        </w:rPr>
        <w:t>Thus, i</w:t>
      </w:r>
      <w:r w:rsidR="00546D8C">
        <w:rPr>
          <w:rFonts w:asciiTheme="minorHAnsi" w:hAnsiTheme="minorHAnsi"/>
          <w:sz w:val="22"/>
          <w:szCs w:val="22"/>
        </w:rPr>
        <w:t xml:space="preserve">n experiments where repeated measures could be obtained from the same subjects, samples, or cells (e.g. time course data), a repeated-measures ANOVA test was used.  When repeated measures were not performed, and group size was &gt;2, a one-way ANOVA was used.  </w:t>
      </w:r>
      <w:r>
        <w:rPr>
          <w:rFonts w:asciiTheme="minorHAnsi" w:hAnsiTheme="minorHAnsi"/>
          <w:sz w:val="22"/>
          <w:szCs w:val="22"/>
        </w:rPr>
        <w:t>Post-hoc analyses (Tukey’s, Dunnett’s, or Bonferroni’s multiple comparison tests) were determined by the</w:t>
      </w:r>
      <w:r w:rsidR="00B80231">
        <w:rPr>
          <w:rFonts w:asciiTheme="minorHAnsi" w:hAnsiTheme="minorHAnsi"/>
          <w:sz w:val="22"/>
          <w:szCs w:val="22"/>
        </w:rPr>
        <w:t xml:space="preserve"> type of omnibus test, as well as the nature of the multiple comparisons (pairwise rows and columns, comparison to control column</w:t>
      </w:r>
      <w:r w:rsidR="006B1259">
        <w:rPr>
          <w:rFonts w:asciiTheme="minorHAnsi" w:hAnsiTheme="minorHAnsi"/>
          <w:sz w:val="22"/>
          <w:szCs w:val="22"/>
        </w:rPr>
        <w:t>s</w:t>
      </w:r>
      <w:r w:rsidR="00B80231">
        <w:rPr>
          <w:rFonts w:asciiTheme="minorHAnsi" w:hAnsiTheme="minorHAnsi"/>
          <w:sz w:val="22"/>
          <w:szCs w:val="22"/>
        </w:rPr>
        <w:t xml:space="preserve">, main effects versus interactions).  </w:t>
      </w:r>
      <w:r>
        <w:rPr>
          <w:rFonts w:asciiTheme="minorHAnsi" w:hAnsiTheme="minorHAnsi"/>
          <w:sz w:val="22"/>
          <w:szCs w:val="22"/>
        </w:rPr>
        <w:t xml:space="preserve">When only 2 groups of data were compared, a Student’s t-test was used.  </w:t>
      </w:r>
      <w:r w:rsidR="00B80231">
        <w:rPr>
          <w:rFonts w:asciiTheme="minorHAnsi" w:hAnsiTheme="minorHAnsi"/>
          <w:sz w:val="22"/>
          <w:szCs w:val="22"/>
        </w:rPr>
        <w:t xml:space="preserve">In all cases a </w:t>
      </w:r>
      <w:r w:rsidR="006B1259">
        <w:rPr>
          <w:rFonts w:asciiTheme="minorHAnsi" w:hAnsiTheme="minorHAnsi"/>
          <w:sz w:val="22"/>
          <w:szCs w:val="22"/>
        </w:rPr>
        <w:t xml:space="preserve">two-tailed </w:t>
      </w:r>
      <w:r w:rsidR="00B80231">
        <w:rPr>
          <w:rFonts w:asciiTheme="minorHAnsi" w:hAnsiTheme="minorHAnsi"/>
          <w:sz w:val="22"/>
          <w:szCs w:val="22"/>
        </w:rPr>
        <w:t>p value of 0.05 was considered the minimum for significance.  Actual p values are reported for all omnibus tests, unless p &lt; 0.0001</w:t>
      </w:r>
      <w:r w:rsidR="006B1259">
        <w:rPr>
          <w:rFonts w:asciiTheme="minorHAnsi" w:hAnsiTheme="minorHAnsi"/>
          <w:sz w:val="22"/>
          <w:szCs w:val="22"/>
        </w:rPr>
        <w:t>, and the s</w:t>
      </w:r>
      <w:r w:rsidR="00E820FA">
        <w:rPr>
          <w:rFonts w:asciiTheme="minorHAnsi" w:hAnsiTheme="minorHAnsi"/>
          <w:sz w:val="22"/>
          <w:szCs w:val="22"/>
        </w:rPr>
        <w:t>tatistical information is reported in the figure captions.</w:t>
      </w:r>
      <w:r w:rsidR="00B80231">
        <w:rPr>
          <w:rFonts w:asciiTheme="minorHAnsi" w:hAnsiTheme="minorHAnsi"/>
          <w:sz w:val="22"/>
          <w:szCs w:val="22"/>
        </w:rPr>
        <w:t xml:space="preserve"> </w:t>
      </w:r>
      <w:r w:rsidR="00546D8C">
        <w:rPr>
          <w:rFonts w:asciiTheme="minorHAnsi" w:hAnsiTheme="minorHAnsi"/>
          <w:sz w:val="22"/>
          <w:szCs w:val="22"/>
        </w:rPr>
        <w:t xml:space="preserve">In immunoprecipitation experiments, </w:t>
      </w:r>
      <w:r>
        <w:rPr>
          <w:rFonts w:asciiTheme="minorHAnsi" w:hAnsiTheme="minorHAnsi"/>
          <w:sz w:val="22"/>
          <w:szCs w:val="22"/>
        </w:rPr>
        <w:t xml:space="preserve">co-localization was determined from </w:t>
      </w:r>
      <w:r w:rsidR="00B91196">
        <w:rPr>
          <w:rFonts w:asciiTheme="minorHAnsi" w:hAnsiTheme="minorHAnsi"/>
          <w:sz w:val="22"/>
          <w:szCs w:val="22"/>
        </w:rPr>
        <w:t xml:space="preserve">observed </w:t>
      </w:r>
      <w:r>
        <w:rPr>
          <w:rFonts w:asciiTheme="minorHAnsi" w:hAnsiTheme="minorHAnsi"/>
          <w:sz w:val="22"/>
          <w:szCs w:val="22"/>
        </w:rPr>
        <w:t xml:space="preserve">association on Western blots, and therefore, </w:t>
      </w:r>
      <w:r w:rsidR="00546D8C">
        <w:rPr>
          <w:rFonts w:asciiTheme="minorHAnsi" w:hAnsiTheme="minorHAnsi"/>
          <w:sz w:val="22"/>
          <w:szCs w:val="22"/>
        </w:rPr>
        <w:t>statistical tests were not used</w:t>
      </w:r>
      <w:r>
        <w:rPr>
          <w:rFonts w:asciiTheme="minorHAnsi" w:hAnsiTheme="minorHAnsi"/>
          <w:sz w:val="22"/>
          <w:szCs w:val="22"/>
        </w:rPr>
        <w:t xml:space="preserve"> (Fig. 1F, 1G; Fig. 3B, 3D; Fig. 5C; Fig. S2C).</w:t>
      </w:r>
      <w:r w:rsidR="00546D8C">
        <w:rPr>
          <w:rFonts w:asciiTheme="minorHAnsi" w:hAnsiTheme="minorHAnsi"/>
          <w:sz w:val="22"/>
          <w:szCs w:val="22"/>
        </w:rPr>
        <w:t xml:space="preserve">   </w:t>
      </w:r>
      <w:bookmarkEnd w:id="3"/>
    </w:p>
    <w:bookmarkEnd w:id="4"/>
    <w:p w14:paraId="3F93CB22" w14:textId="77777777" w:rsidR="00546D8C" w:rsidRDefault="00546D8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709E6B9" w14:textId="77777777" w:rsidR="00B91196" w:rsidRPr="00B91196" w:rsidRDefault="00B80231" w:rsidP="00B91196">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b/>
          <w:sz w:val="22"/>
          <w:szCs w:val="22"/>
        </w:rPr>
      </w:pPr>
      <w:r>
        <w:rPr>
          <w:rFonts w:asciiTheme="minorHAnsi" w:hAnsiTheme="minorHAnsi"/>
          <w:sz w:val="22"/>
          <w:szCs w:val="22"/>
        </w:rPr>
        <w:t xml:space="preserve">This information is reported in the </w:t>
      </w:r>
      <w:r w:rsidR="00B91196" w:rsidRPr="00B91196">
        <w:rPr>
          <w:rFonts w:asciiTheme="minorHAnsi" w:hAnsiTheme="minorHAnsi"/>
          <w:b/>
          <w:sz w:val="22"/>
          <w:szCs w:val="22"/>
        </w:rPr>
        <w:t>Quantification, Statistical Analysis and Reporting</w:t>
      </w:r>
    </w:p>
    <w:p w14:paraId="614D6089" w14:textId="5102C4EB" w:rsidR="0015519A" w:rsidRPr="00505C51" w:rsidRDefault="00B8023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section of the manuscript</w:t>
      </w:r>
      <w:r w:rsidR="00E820FA">
        <w:rPr>
          <w:rFonts w:asciiTheme="minorHAnsi" w:hAnsiTheme="minorHAnsi"/>
          <w:sz w:val="22"/>
          <w:szCs w:val="22"/>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078872F" w:rsidR="00BC3CCE" w:rsidRDefault="000817F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bookmarkStart w:id="5" w:name="_Hlk5201722"/>
      <w:r>
        <w:rPr>
          <w:rFonts w:asciiTheme="minorHAnsi" w:hAnsiTheme="minorHAnsi"/>
          <w:sz w:val="22"/>
          <w:szCs w:val="22"/>
        </w:rPr>
        <w:lastRenderedPageBreak/>
        <w:t xml:space="preserve">Group membership was determined by genotype where transgenic mice were used.  In in vitro electrophysiology studies, recordings from untreated control brain slices were interleaved with recordings from brain slices from the same animal, in which drug pre-incubation had occurred.  In cell biology experiments, mice were chosen for experiments depending upon date of arrival from the supplier.  In this way, mice were assigned to groups according availability and to the experimental procedures to be performed that day.  In most cases, brain tissue from each mouse was used in both control and treatment conditions.  NG-108 cell culture dishes were selected randomly from those available in the tissue incubator.  </w:t>
      </w:r>
    </w:p>
    <w:bookmarkEnd w:id="5"/>
    <w:p w14:paraId="5AE6F741" w14:textId="69A86914" w:rsidR="000817FE" w:rsidRDefault="000817F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CD416C1" w14:textId="5455304F" w:rsidR="000817FE" w:rsidRPr="00505C51" w:rsidRDefault="000817F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information is in the </w:t>
      </w:r>
      <w:r w:rsidR="00C33906" w:rsidRPr="00C33906">
        <w:rPr>
          <w:rFonts w:asciiTheme="minorHAnsi" w:hAnsiTheme="minorHAnsi"/>
          <w:sz w:val="22"/>
          <w:szCs w:val="22"/>
        </w:rPr>
        <w:t>Group allocation section of Materials and Methods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2740444" w:rsidR="00BC3CCE" w:rsidRPr="00505C51" w:rsidRDefault="00C3390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 single Microsoft Excel file containing, statistical tests, degrees of freedom, p values, means and 95 % confidence intervals, for each experiment, as well as the location of this information in the manuscript, has been provided.</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7A0565" w14:textId="77777777" w:rsidR="00B82A79" w:rsidRDefault="00B82A79" w:rsidP="004215FE">
      <w:r>
        <w:separator/>
      </w:r>
    </w:p>
  </w:endnote>
  <w:endnote w:type="continuationSeparator" w:id="0">
    <w:p w14:paraId="1B832876" w14:textId="77777777" w:rsidR="00B82A79" w:rsidRDefault="00B82A7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082B59" w14:textId="77777777" w:rsidR="00B82A79" w:rsidRDefault="00B82A79" w:rsidP="004215FE">
      <w:r>
        <w:separator/>
      </w:r>
    </w:p>
  </w:footnote>
  <w:footnote w:type="continuationSeparator" w:id="0">
    <w:p w14:paraId="61FCB262" w14:textId="77777777" w:rsidR="00B82A79" w:rsidRDefault="00B82A79"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17FE"/>
    <w:rsid w:val="00083FE8"/>
    <w:rsid w:val="0009444E"/>
    <w:rsid w:val="0009520A"/>
    <w:rsid w:val="000A32A6"/>
    <w:rsid w:val="000A38BC"/>
    <w:rsid w:val="000B2AEA"/>
    <w:rsid w:val="000C4C4F"/>
    <w:rsid w:val="000C773F"/>
    <w:rsid w:val="000D14EE"/>
    <w:rsid w:val="000D62F9"/>
    <w:rsid w:val="000F64EE"/>
    <w:rsid w:val="00100F97"/>
    <w:rsid w:val="001019CD"/>
    <w:rsid w:val="0011459C"/>
    <w:rsid w:val="00125190"/>
    <w:rsid w:val="00133662"/>
    <w:rsid w:val="00133907"/>
    <w:rsid w:val="00146DE9"/>
    <w:rsid w:val="0015519A"/>
    <w:rsid w:val="001618D5"/>
    <w:rsid w:val="00175192"/>
    <w:rsid w:val="0019217F"/>
    <w:rsid w:val="00197417"/>
    <w:rsid w:val="001E1D59"/>
    <w:rsid w:val="00212F30"/>
    <w:rsid w:val="00217B9E"/>
    <w:rsid w:val="002336C6"/>
    <w:rsid w:val="00241081"/>
    <w:rsid w:val="00266462"/>
    <w:rsid w:val="002A068D"/>
    <w:rsid w:val="002A0ED1"/>
    <w:rsid w:val="002A7487"/>
    <w:rsid w:val="00307F5D"/>
    <w:rsid w:val="003248ED"/>
    <w:rsid w:val="00370080"/>
    <w:rsid w:val="003F19A6"/>
    <w:rsid w:val="003F6AF3"/>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46D8C"/>
    <w:rsid w:val="00550F13"/>
    <w:rsid w:val="005530AE"/>
    <w:rsid w:val="00555F44"/>
    <w:rsid w:val="00566103"/>
    <w:rsid w:val="005B0A15"/>
    <w:rsid w:val="005F018D"/>
    <w:rsid w:val="00605A12"/>
    <w:rsid w:val="00634AC7"/>
    <w:rsid w:val="00657587"/>
    <w:rsid w:val="00661DCC"/>
    <w:rsid w:val="00672545"/>
    <w:rsid w:val="00685CCF"/>
    <w:rsid w:val="006A632B"/>
    <w:rsid w:val="006B1259"/>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347D"/>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9F7668"/>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60AD"/>
    <w:rsid w:val="00B57E8A"/>
    <w:rsid w:val="00B64119"/>
    <w:rsid w:val="00B80040"/>
    <w:rsid w:val="00B80231"/>
    <w:rsid w:val="00B82A79"/>
    <w:rsid w:val="00B91196"/>
    <w:rsid w:val="00B94C5D"/>
    <w:rsid w:val="00BA4D1B"/>
    <w:rsid w:val="00BA5BB7"/>
    <w:rsid w:val="00BB00D0"/>
    <w:rsid w:val="00BB55EC"/>
    <w:rsid w:val="00BC3CCE"/>
    <w:rsid w:val="00C1184B"/>
    <w:rsid w:val="00C21D14"/>
    <w:rsid w:val="00C24CF7"/>
    <w:rsid w:val="00C33906"/>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B2A91"/>
    <w:rsid w:val="00DC6A24"/>
    <w:rsid w:val="00DE207A"/>
    <w:rsid w:val="00DE2719"/>
    <w:rsid w:val="00DF1913"/>
    <w:rsid w:val="00E007B4"/>
    <w:rsid w:val="00E22B25"/>
    <w:rsid w:val="00E234CA"/>
    <w:rsid w:val="00E41364"/>
    <w:rsid w:val="00E61AB4"/>
    <w:rsid w:val="00E70517"/>
    <w:rsid w:val="00E77E2A"/>
    <w:rsid w:val="00E820FA"/>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3856BC2A-9672-4F72-AE4E-CFB9E110A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DB2A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power.hhu.de/en.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2B95E-5CF6-4C92-A133-03E480C5E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3</Pages>
  <Words>1163</Words>
  <Characters>6632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7780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Lupica, Carl (NIH/NIDA/IRP) [E]</cp:lastModifiedBy>
  <cp:revision>7</cp:revision>
  <dcterms:created xsi:type="dcterms:W3CDTF">2019-03-29T15:46:00Z</dcterms:created>
  <dcterms:modified xsi:type="dcterms:W3CDTF">2019-04-04T14:56:00Z</dcterms:modified>
</cp:coreProperties>
</file>