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3C69D5" w:rsidR="00877644" w:rsidRPr="00125190" w:rsidRDefault="000139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</w:t>
      </w:r>
      <w:r w:rsidR="008D05B1">
        <w:rPr>
          <w:rFonts w:asciiTheme="minorHAnsi" w:hAnsiTheme="minorHAnsi"/>
        </w:rPr>
        <w:t xml:space="preserve"> analysis was performed. Replicate size was determined based on prior studies using similar methods. Replicate size for imaging studies is described in Figure Legends: 1, 2, 3, 5, and 6 and in the Materials and Methods. Replicate size for macroscopic motility assays and beta-galactosidase assays are described in Figure legends 4 and 5.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1F84D44" w14:textId="797DD5A8" w:rsidR="008D05B1" w:rsidRPr="00125190" w:rsidRDefault="008D05B1" w:rsidP="008D05B1">
      <w:pPr>
        <w:framePr w:w="7817" w:h="1088" w:hSpace="180" w:wrap="around" w:vAnchor="text" w:hAnchor="page" w:x="1875" w:y="6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 of how often each experiment was performed and replication for imaging studies is described in Figure Legends: 1, 2, 3, 5, and 6 and in the Materials and Methods. Macroscopic motility assays are described in Figure legends 4 and 5. No outliers or data were excluded.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B1CC4F" w:rsidR="0015519A" w:rsidRPr="00505C51" w:rsidRDefault="008D05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description of statistical analyses can be found in Figures legends 1-7.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68EF77" w:rsidR="00BC3CCE" w:rsidRPr="00505C51" w:rsidRDefault="009216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data was not allocated into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3AC951" w:rsidR="00BC3CCE" w:rsidRPr="00505C51" w:rsidRDefault="009216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Representative time-lapse movies are provided for each figure where appropriate. The corresponding movie is indicated in both the Figure legend and in the text.</w:t>
      </w:r>
      <w:r w:rsidR="00647B43">
        <w:rPr>
          <w:rFonts w:asciiTheme="minorHAnsi" w:hAnsiTheme="minorHAnsi"/>
          <w:sz w:val="22"/>
          <w:szCs w:val="22"/>
        </w:rPr>
        <w:t xml:space="preserve"> For Figures 4, Figure 6-figure supplement 1, and Figure 7 the source data are provided in an excel document. </w:t>
      </w:r>
      <w:bookmarkStart w:id="0" w:name="_GoBack"/>
      <w:bookmarkEnd w:id="0"/>
      <w:r w:rsidR="00647B43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EA19" w14:textId="77777777" w:rsidR="004C717A" w:rsidRDefault="004C717A" w:rsidP="004215FE">
      <w:r>
        <w:separator/>
      </w:r>
    </w:p>
  </w:endnote>
  <w:endnote w:type="continuationSeparator" w:id="0">
    <w:p w14:paraId="2CC97553" w14:textId="77777777" w:rsidR="004C717A" w:rsidRDefault="004C717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B7F1" w14:textId="77777777" w:rsidR="004C717A" w:rsidRDefault="004C717A" w:rsidP="004215FE">
      <w:r>
        <w:separator/>
      </w:r>
    </w:p>
  </w:footnote>
  <w:footnote w:type="continuationSeparator" w:id="0">
    <w:p w14:paraId="37E92967" w14:textId="77777777" w:rsidR="004C717A" w:rsidRDefault="004C717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390D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17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7B4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05B1"/>
    <w:rsid w:val="008D7885"/>
    <w:rsid w:val="00912B0B"/>
    <w:rsid w:val="009205E9"/>
    <w:rsid w:val="00921635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502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BF0FE5B-E3B5-7449-986C-5AF26702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74369-2031-0343-A0BD-B010B30C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Dominique Limoli</cp:lastModifiedBy>
  <cp:revision>29</cp:revision>
  <dcterms:created xsi:type="dcterms:W3CDTF">2017-06-13T14:43:00Z</dcterms:created>
  <dcterms:modified xsi:type="dcterms:W3CDTF">2019-08-30T22:23:00Z</dcterms:modified>
</cp:coreProperties>
</file>