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</w:t>
      </w:r>
      <w:proofErr w:type="spellEnd"/>
      <w:proofErr w:type="gramEnd"/>
      <w:r w:rsidR="00370080">
        <w:rPr>
          <w:rFonts w:asciiTheme="minorHAnsi" w:hAnsiTheme="minorHAnsi"/>
          <w:b/>
          <w:bCs/>
          <w:sz w:val="28"/>
          <w:szCs w:val="28"/>
        </w:rPr>
        <w:t xml:space="preserve">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A042F9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</w:t>
      </w:r>
      <w:proofErr w:type="gramStart"/>
      <w:r w:rsidRPr="00505C51">
        <w:rPr>
          <w:rFonts w:asciiTheme="minorHAnsi" w:hAnsiTheme="minorHAnsi"/>
          <w:bCs/>
          <w:sz w:val="22"/>
          <w:szCs w:val="22"/>
        </w:rPr>
        <w:t>:</w:t>
      </w:r>
      <w:proofErr w:type="gramEnd"/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042F9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A042F9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481C" w:rsidRPr="0014603E" w:rsidRDefault="0087481C" w:rsidP="00221F4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When possible, sample sizes were estimated </w:t>
      </w:r>
      <w:r w:rsidR="006A145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during </w:t>
      </w:r>
      <w:r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study design. </w:t>
      </w:r>
    </w:p>
    <w:p w:rsidR="00877644" w:rsidRPr="0014603E" w:rsidRDefault="00221F41" w:rsidP="00221F4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Sample sizes </w:t>
      </w:r>
      <w:r w:rsidR="0004387B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used for the electron microscopy analyses (Fig</w:t>
      </w:r>
      <w:r w:rsidR="00030AAC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s</w:t>
      </w:r>
      <w:r w:rsidR="0004387B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 1</w:t>
      </w:r>
      <w:r w:rsidR="00030AAC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,</w:t>
      </w:r>
      <w:r w:rsidR="0004387B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 2</w:t>
      </w:r>
      <w:r w:rsidR="00030AAC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, and </w:t>
      </w:r>
      <w:r w:rsidR="0004387B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S1) </w:t>
      </w:r>
      <w:r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were based on </w:t>
      </w:r>
      <w:r w:rsidR="006A145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our previously </w:t>
      </w:r>
      <w:r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published </w:t>
      </w:r>
      <w:r w:rsidR="006A145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studies </w:t>
      </w:r>
      <w:r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(Boncompagni et al., 2017).</w:t>
      </w:r>
    </w:p>
    <w:p w:rsidR="0087481C" w:rsidRDefault="00030AAC" w:rsidP="006A145E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14603E">
        <w:rPr>
          <w:rFonts w:asciiTheme="minorHAnsi" w:hAnsiTheme="minorHAnsi" w:cstheme="minorHAnsi"/>
          <w:sz w:val="22"/>
          <w:szCs w:val="22"/>
        </w:rPr>
        <w:t xml:space="preserve">Sample sizes for the single fiber (Figs. 3-5, 7, S2, and S4) and intact muscle contraction (Figs. 6, 7, S3, and S4) studies were </w:t>
      </w:r>
      <w:r w:rsidR="00A02B49" w:rsidRPr="0014603E">
        <w:rPr>
          <w:rFonts w:asciiTheme="minorHAnsi" w:hAnsiTheme="minorHAnsi" w:cstheme="minorHAnsi"/>
          <w:sz w:val="22"/>
          <w:szCs w:val="22"/>
        </w:rPr>
        <w:t xml:space="preserve">determined </w:t>
      </w:r>
      <w:r w:rsidR="006A145E">
        <w:rPr>
          <w:rFonts w:asciiTheme="minorHAnsi" w:hAnsiTheme="minorHAnsi" w:cstheme="minorHAnsi"/>
          <w:sz w:val="22"/>
          <w:szCs w:val="22"/>
        </w:rPr>
        <w:t xml:space="preserve">from </w:t>
      </w:r>
      <w:r w:rsidR="00A02B49" w:rsidRPr="0014603E">
        <w:rPr>
          <w:rFonts w:asciiTheme="minorHAnsi" w:hAnsiTheme="minorHAnsi" w:cstheme="minorHAnsi"/>
          <w:sz w:val="22"/>
          <w:szCs w:val="22"/>
        </w:rPr>
        <w:t xml:space="preserve">power analysis calculations </w:t>
      </w:r>
      <w:r w:rsidR="00A02B49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(</w:t>
      </w:r>
      <w:r w:rsidR="00A02B49" w:rsidRPr="006A145E">
        <w:rPr>
          <w:rFonts w:ascii="Symbol" w:eastAsia="Times New Roman" w:hAnsi="Symbol" w:cstheme="minorHAnsi"/>
          <w:color w:val="000000"/>
          <w:sz w:val="22"/>
          <w:szCs w:val="22"/>
          <w:lang w:eastAsia="it-IT"/>
        </w:rPr>
        <w:t></w:t>
      </w:r>
      <w:r w:rsidR="00A02B49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=0.05; power=0.8) based on</w:t>
      </w:r>
      <w:r w:rsidR="006A145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 group mean and</w:t>
      </w:r>
      <w:r w:rsidR="00A02B49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 standard deviation </w:t>
      </w:r>
      <w:r w:rsidR="006A145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values </w:t>
      </w:r>
      <w:r w:rsidR="00A02B49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from </w:t>
      </w:r>
      <w:r w:rsidR="006A145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both </w:t>
      </w:r>
      <w:r w:rsidR="006A145E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preliminary studies</w:t>
      </w:r>
      <w:r w:rsidR="004A686A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 xml:space="preserve"> </w:t>
      </w:r>
      <w:r w:rsidR="006A145E">
        <w:rPr>
          <w:rFonts w:asciiTheme="minorHAnsi" w:hAnsiTheme="minorHAnsi" w:cstheme="minorHAnsi"/>
          <w:sz w:val="22"/>
          <w:szCs w:val="22"/>
        </w:rPr>
        <w:t xml:space="preserve">and our </w:t>
      </w:r>
      <w:r w:rsidR="00A02B49" w:rsidRPr="0014603E">
        <w:rPr>
          <w:rFonts w:asciiTheme="minorHAnsi" w:hAnsiTheme="minorHAnsi" w:cstheme="minorHAnsi"/>
          <w:sz w:val="22"/>
          <w:szCs w:val="22"/>
        </w:rPr>
        <w:t xml:space="preserve">prior published </w:t>
      </w:r>
      <w:r w:rsidR="006A145E">
        <w:rPr>
          <w:rFonts w:asciiTheme="minorHAnsi" w:hAnsiTheme="minorHAnsi" w:cstheme="minorHAnsi"/>
          <w:sz w:val="22"/>
          <w:szCs w:val="22"/>
        </w:rPr>
        <w:t>work</w:t>
      </w:r>
      <w:r w:rsidR="004A686A">
        <w:rPr>
          <w:rFonts w:asciiTheme="minorHAnsi" w:hAnsiTheme="minorHAnsi" w:cstheme="minorHAnsi"/>
          <w:sz w:val="22"/>
          <w:szCs w:val="22"/>
        </w:rPr>
        <w:t>s</w:t>
      </w:r>
      <w:r w:rsidR="006A145E">
        <w:rPr>
          <w:rFonts w:asciiTheme="minorHAnsi" w:hAnsiTheme="minorHAnsi" w:cstheme="minorHAnsi"/>
          <w:sz w:val="22"/>
          <w:szCs w:val="22"/>
        </w:rPr>
        <w:t xml:space="preserve"> </w:t>
      </w:r>
      <w:r w:rsidR="00A02B49" w:rsidRPr="0014603E">
        <w:rPr>
          <w:rFonts w:asciiTheme="minorHAnsi" w:hAnsiTheme="minorHAnsi" w:cstheme="minorHAnsi"/>
          <w:sz w:val="22"/>
          <w:szCs w:val="22"/>
        </w:rPr>
        <w:t xml:space="preserve">(Carrell, et al., 2016; </w:t>
      </w:r>
      <w:r w:rsidR="00A02B49" w:rsidRPr="0014603E"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  <w:t>Boncompagni et al., 2017).</w:t>
      </w: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A042F9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Default="00CF3BED" w:rsidP="002D2533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performed e</w:t>
      </w:r>
      <w:r w:rsidR="002D2533" w:rsidRPr="002D2533">
        <w:rPr>
          <w:rFonts w:asciiTheme="minorHAnsi" w:hAnsiTheme="minorHAnsi"/>
          <w:sz w:val="22"/>
          <w:szCs w:val="22"/>
        </w:rPr>
        <w:t xml:space="preserve">ach experiment </w:t>
      </w:r>
      <w:r w:rsidR="00A02B49">
        <w:rPr>
          <w:rFonts w:asciiTheme="minorHAnsi" w:hAnsiTheme="minorHAnsi"/>
          <w:sz w:val="22"/>
          <w:szCs w:val="22"/>
        </w:rPr>
        <w:t xml:space="preserve">in </w:t>
      </w:r>
      <w:r w:rsidR="002D2533">
        <w:rPr>
          <w:rFonts w:asciiTheme="minorHAnsi" w:hAnsiTheme="minorHAnsi"/>
          <w:sz w:val="22"/>
          <w:szCs w:val="22"/>
        </w:rPr>
        <w:t xml:space="preserve">at least three </w:t>
      </w:r>
      <w:r w:rsidR="00A02B49">
        <w:rPr>
          <w:rFonts w:asciiTheme="minorHAnsi" w:hAnsiTheme="minorHAnsi"/>
          <w:sz w:val="22"/>
          <w:szCs w:val="22"/>
        </w:rPr>
        <w:t>or more animals</w:t>
      </w:r>
      <w:r w:rsidR="003935C6">
        <w:rPr>
          <w:rFonts w:asciiTheme="minorHAnsi" w:hAnsiTheme="minorHAnsi"/>
          <w:sz w:val="22"/>
          <w:szCs w:val="22"/>
        </w:rPr>
        <w:t>.</w:t>
      </w:r>
    </w:p>
    <w:p w:rsidR="002D2533" w:rsidRDefault="0004387B" w:rsidP="002D2533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87481C">
        <w:rPr>
          <w:rFonts w:asciiTheme="minorHAnsi" w:hAnsiTheme="minorHAnsi"/>
          <w:sz w:val="22"/>
          <w:szCs w:val="22"/>
        </w:rPr>
        <w:t>echnical replicates were defined as t</w:t>
      </w:r>
      <w:r>
        <w:rPr>
          <w:rFonts w:asciiTheme="minorHAnsi" w:hAnsiTheme="minorHAnsi"/>
          <w:sz w:val="22"/>
          <w:szCs w:val="22"/>
        </w:rPr>
        <w:t>he number of fibers analyze</w:t>
      </w:r>
      <w:r w:rsidR="00A02B49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 while </w:t>
      </w:r>
      <w:r w:rsidR="0087481C">
        <w:rPr>
          <w:rFonts w:asciiTheme="minorHAnsi" w:hAnsiTheme="minorHAnsi"/>
          <w:sz w:val="22"/>
          <w:szCs w:val="22"/>
        </w:rPr>
        <w:t xml:space="preserve">biological replicates </w:t>
      </w:r>
      <w:r w:rsidR="004A686A">
        <w:rPr>
          <w:rFonts w:asciiTheme="minorHAnsi" w:hAnsiTheme="minorHAnsi"/>
          <w:sz w:val="22"/>
          <w:szCs w:val="22"/>
        </w:rPr>
        <w:t xml:space="preserve">were </w:t>
      </w:r>
      <w:r w:rsidR="0087481C">
        <w:rPr>
          <w:rFonts w:asciiTheme="minorHAnsi" w:hAnsiTheme="minorHAnsi"/>
          <w:sz w:val="22"/>
          <w:szCs w:val="22"/>
        </w:rPr>
        <w:t xml:space="preserve">defined as the </w:t>
      </w:r>
      <w:r>
        <w:rPr>
          <w:rFonts w:asciiTheme="minorHAnsi" w:hAnsiTheme="minorHAnsi"/>
          <w:sz w:val="22"/>
          <w:szCs w:val="22"/>
        </w:rPr>
        <w:t xml:space="preserve">number of animals </w:t>
      </w:r>
      <w:r w:rsidR="0087481C">
        <w:rPr>
          <w:rFonts w:asciiTheme="minorHAnsi" w:hAnsiTheme="minorHAnsi"/>
          <w:sz w:val="22"/>
          <w:szCs w:val="22"/>
        </w:rPr>
        <w:t xml:space="preserve">analyzed </w:t>
      </w:r>
      <w:r>
        <w:rPr>
          <w:rFonts w:asciiTheme="minorHAnsi" w:hAnsiTheme="minorHAnsi"/>
          <w:sz w:val="22"/>
          <w:szCs w:val="22"/>
        </w:rPr>
        <w:t>(</w:t>
      </w:r>
      <w:r w:rsidR="0087481C">
        <w:rPr>
          <w:rFonts w:asciiTheme="minorHAnsi" w:hAnsiTheme="minorHAnsi"/>
          <w:sz w:val="22"/>
          <w:szCs w:val="22"/>
        </w:rPr>
        <w:t>i.e.</w:t>
      </w:r>
      <w:r>
        <w:rPr>
          <w:rFonts w:asciiTheme="minorHAnsi" w:hAnsiTheme="minorHAnsi"/>
          <w:sz w:val="22"/>
          <w:szCs w:val="22"/>
        </w:rPr>
        <w:t xml:space="preserve"> averaging all fibers </w:t>
      </w:r>
      <w:r w:rsidR="0087481C">
        <w:rPr>
          <w:rFonts w:asciiTheme="minorHAnsi" w:hAnsiTheme="minorHAnsi"/>
          <w:sz w:val="22"/>
          <w:szCs w:val="22"/>
        </w:rPr>
        <w:t xml:space="preserve">obtained </w:t>
      </w:r>
      <w:r>
        <w:rPr>
          <w:rFonts w:asciiTheme="minorHAnsi" w:hAnsiTheme="minorHAnsi"/>
          <w:sz w:val="22"/>
          <w:szCs w:val="22"/>
        </w:rPr>
        <w:t>from a given animal).</w:t>
      </w:r>
    </w:p>
    <w:p w:rsidR="0087481C" w:rsidRDefault="0087481C" w:rsidP="002D2533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number of replicates performed is clearly indicated in each figure. </w:t>
      </w:r>
    </w:p>
    <w:p w:rsidR="00A042F9" w:rsidRDefault="0004387B" w:rsidP="00A042F9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042F9">
        <w:rPr>
          <w:rFonts w:asciiTheme="minorHAnsi" w:hAnsiTheme="minorHAnsi"/>
          <w:sz w:val="22"/>
          <w:szCs w:val="22"/>
        </w:rPr>
        <w:t>Averages</w:t>
      </w:r>
      <w:r w:rsidR="009C6DDF" w:rsidRPr="00A042F9">
        <w:rPr>
          <w:rFonts w:asciiTheme="minorHAnsi" w:hAnsiTheme="minorHAnsi"/>
          <w:sz w:val="22"/>
          <w:szCs w:val="22"/>
        </w:rPr>
        <w:t xml:space="preserve"> </w:t>
      </w:r>
      <w:r w:rsidR="009C6DDF" w:rsidRPr="00A042F9">
        <w:rPr>
          <w:rFonts w:asciiTheme="minorHAnsi" w:hAnsiTheme="minorHAnsi" w:cstheme="minorHAnsi"/>
          <w:sz w:val="22"/>
          <w:szCs w:val="22"/>
        </w:rPr>
        <w:t xml:space="preserve">± </w:t>
      </w:r>
      <w:r w:rsidR="009C6DDF" w:rsidRPr="00A042F9">
        <w:rPr>
          <w:rFonts w:asciiTheme="minorHAnsi" w:hAnsiTheme="minorHAnsi"/>
          <w:sz w:val="22"/>
          <w:szCs w:val="22"/>
        </w:rPr>
        <w:t>SEM</w:t>
      </w:r>
      <w:r w:rsidRPr="00A042F9">
        <w:rPr>
          <w:rFonts w:asciiTheme="minorHAnsi" w:hAnsiTheme="minorHAnsi"/>
          <w:sz w:val="22"/>
          <w:szCs w:val="22"/>
        </w:rPr>
        <w:t xml:space="preserve"> shown </w:t>
      </w:r>
      <w:r w:rsidR="0087481C" w:rsidRPr="00A042F9">
        <w:rPr>
          <w:rFonts w:asciiTheme="minorHAnsi" w:hAnsiTheme="minorHAnsi"/>
          <w:sz w:val="22"/>
          <w:szCs w:val="22"/>
        </w:rPr>
        <w:t xml:space="preserve">in the figures </w:t>
      </w:r>
      <w:r w:rsidRPr="00A042F9">
        <w:rPr>
          <w:rFonts w:asciiTheme="minorHAnsi" w:hAnsiTheme="minorHAnsi"/>
          <w:sz w:val="22"/>
          <w:szCs w:val="22"/>
        </w:rPr>
        <w:t xml:space="preserve">reflect technical replicates, </w:t>
      </w:r>
      <w:r w:rsidR="0087481C" w:rsidRPr="00A042F9">
        <w:rPr>
          <w:rFonts w:asciiTheme="minorHAnsi" w:hAnsiTheme="minorHAnsi"/>
          <w:sz w:val="22"/>
          <w:szCs w:val="22"/>
        </w:rPr>
        <w:t>al</w:t>
      </w:r>
      <w:r w:rsidRPr="00A042F9">
        <w:rPr>
          <w:rFonts w:asciiTheme="minorHAnsi" w:hAnsiTheme="minorHAnsi"/>
          <w:sz w:val="22"/>
          <w:szCs w:val="22"/>
        </w:rPr>
        <w:t>though similar results were obtained when analyzing across biological replicates</w:t>
      </w:r>
      <w:r w:rsidR="00A042F9">
        <w:rPr>
          <w:rFonts w:asciiTheme="minorHAnsi" w:hAnsiTheme="minorHAnsi"/>
          <w:sz w:val="22"/>
          <w:szCs w:val="22"/>
        </w:rPr>
        <w:t>.</w:t>
      </w:r>
    </w:p>
    <w:p w:rsidR="002D2533" w:rsidRPr="00A042F9" w:rsidRDefault="002D2533" w:rsidP="00A042F9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042F9">
        <w:rPr>
          <w:rFonts w:asciiTheme="minorHAnsi" w:hAnsiTheme="minorHAnsi"/>
          <w:sz w:val="22"/>
          <w:szCs w:val="22"/>
        </w:rPr>
        <w:t xml:space="preserve">When outliers were encountered, they were analyzed using the </w:t>
      </w:r>
      <w:proofErr w:type="spellStart"/>
      <w:r w:rsidRPr="00A042F9">
        <w:rPr>
          <w:rFonts w:asciiTheme="minorHAnsi" w:hAnsiTheme="minorHAnsi"/>
          <w:sz w:val="22"/>
          <w:szCs w:val="22"/>
        </w:rPr>
        <w:t>Chauvenet</w:t>
      </w:r>
      <w:proofErr w:type="spellEnd"/>
      <w:r w:rsidRPr="00A042F9">
        <w:rPr>
          <w:rFonts w:asciiTheme="minorHAnsi" w:hAnsiTheme="minorHAnsi"/>
          <w:sz w:val="22"/>
          <w:szCs w:val="22"/>
        </w:rPr>
        <w:t xml:space="preserve"> criterion to verify if an outlier is spurious.</w:t>
      </w:r>
    </w:p>
    <w:p w:rsidR="002D2533" w:rsidRPr="002D2533" w:rsidRDefault="0087481C" w:rsidP="002D2533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</w:t>
      </w:r>
      <w:r w:rsidR="002D2533">
        <w:rPr>
          <w:rFonts w:asciiTheme="minorHAnsi" w:hAnsiTheme="minorHAnsi"/>
          <w:sz w:val="22"/>
          <w:szCs w:val="22"/>
        </w:rPr>
        <w:t>high-throughput sequencing experiments</w:t>
      </w:r>
      <w:r>
        <w:rPr>
          <w:rFonts w:asciiTheme="minorHAnsi" w:hAnsiTheme="minorHAnsi"/>
          <w:sz w:val="22"/>
          <w:szCs w:val="22"/>
        </w:rPr>
        <w:t xml:space="preserve"> were conducted in this study</w:t>
      </w:r>
      <w:r w:rsidR="002D2533">
        <w:rPr>
          <w:rFonts w:asciiTheme="minorHAnsi" w:hAnsiTheme="minorHAnsi"/>
          <w:sz w:val="22"/>
          <w:szCs w:val="22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A042F9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F00ECE" w:rsidRPr="00F00ECE" w:rsidRDefault="00F00ECE" w:rsidP="00171283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final </w:t>
      </w:r>
      <w:r w:rsidR="004A686A">
        <w:rPr>
          <w:rFonts w:asciiTheme="minorHAnsi" w:hAnsiTheme="minorHAnsi"/>
          <w:sz w:val="22"/>
          <w:szCs w:val="22"/>
        </w:rPr>
        <w:t xml:space="preserve">paragraph </w:t>
      </w:r>
      <w:r>
        <w:rPr>
          <w:rFonts w:asciiTheme="minorHAnsi" w:hAnsiTheme="minorHAnsi"/>
          <w:sz w:val="22"/>
          <w:szCs w:val="22"/>
        </w:rPr>
        <w:t xml:space="preserve">of the Materials and </w:t>
      </w:r>
      <w:r w:rsidR="00A042F9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ethods section of the manuscript provides a detailed description and justification for the statistical analysis methods used in this study. </w:t>
      </w:r>
    </w:p>
    <w:p w:rsidR="00F00ECE" w:rsidRPr="00F00ECE" w:rsidRDefault="00F00ECE" w:rsidP="00171283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Representative raw data and images are included in all figures </w:t>
      </w:r>
      <w:r w:rsidR="004A686A">
        <w:rPr>
          <w:rFonts w:asciiTheme="minorHAnsi" w:hAnsiTheme="minorHAnsi"/>
          <w:sz w:val="22"/>
          <w:szCs w:val="22"/>
        </w:rPr>
        <w:t xml:space="preserve">with the </w:t>
      </w:r>
      <w:r>
        <w:rPr>
          <w:rFonts w:asciiTheme="minorHAnsi" w:hAnsiTheme="minorHAnsi"/>
          <w:sz w:val="22"/>
          <w:szCs w:val="22"/>
        </w:rPr>
        <w:t>except</w:t>
      </w:r>
      <w:r w:rsidR="004A686A">
        <w:rPr>
          <w:rFonts w:asciiTheme="minorHAnsi" w:hAnsiTheme="minorHAnsi"/>
          <w:sz w:val="22"/>
          <w:szCs w:val="22"/>
        </w:rPr>
        <w:t>ion of</w:t>
      </w:r>
      <w:r>
        <w:rPr>
          <w:rFonts w:asciiTheme="minorHAnsi" w:hAnsiTheme="minorHAnsi"/>
          <w:sz w:val="22"/>
          <w:szCs w:val="22"/>
        </w:rPr>
        <w:t xml:space="preserve"> Fig. S1</w:t>
      </w:r>
      <w:r w:rsidR="004A686A">
        <w:rPr>
          <w:rFonts w:asciiTheme="minorHAnsi" w:hAnsiTheme="minorHAnsi"/>
          <w:sz w:val="22"/>
          <w:szCs w:val="22"/>
        </w:rPr>
        <w:t xml:space="preserve">, (provide representative EM </w:t>
      </w:r>
      <w:r w:rsidR="00A042F9">
        <w:rPr>
          <w:rFonts w:asciiTheme="minorHAnsi" w:hAnsiTheme="minorHAnsi"/>
          <w:sz w:val="22"/>
          <w:szCs w:val="22"/>
        </w:rPr>
        <w:t xml:space="preserve">images for these studies could be provided </w:t>
      </w:r>
      <w:r w:rsidR="004A686A">
        <w:rPr>
          <w:rFonts w:asciiTheme="minorHAnsi" w:hAnsiTheme="minorHAnsi"/>
          <w:sz w:val="22"/>
          <w:szCs w:val="22"/>
        </w:rPr>
        <w:t>during the revision process if needed</w:t>
      </w:r>
      <w:r>
        <w:rPr>
          <w:rFonts w:asciiTheme="minorHAnsi" w:hAnsiTheme="minorHAnsi"/>
          <w:sz w:val="22"/>
          <w:szCs w:val="22"/>
        </w:rPr>
        <w:t xml:space="preserve">). </w:t>
      </w:r>
    </w:p>
    <w:p w:rsidR="00F00ECE" w:rsidRPr="00F00ECE" w:rsidRDefault="00F00ECE" w:rsidP="00171283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are presented as mean +/- SEM with n-values provided in figures.</w:t>
      </w:r>
    </w:p>
    <w:p w:rsidR="00171283" w:rsidRDefault="00FA74F8" w:rsidP="00171283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171283">
        <w:rPr>
          <w:rFonts w:asciiTheme="minorHAnsi" w:hAnsiTheme="minorHAnsi"/>
          <w:sz w:val="22"/>
          <w:szCs w:val="22"/>
        </w:rPr>
        <w:t xml:space="preserve">Statistical significance in Figs. 7 and S3, which </w:t>
      </w:r>
      <w:r w:rsidR="00F00ECE">
        <w:rPr>
          <w:rFonts w:asciiTheme="minorHAnsi" w:hAnsiTheme="minorHAnsi"/>
          <w:sz w:val="22"/>
          <w:szCs w:val="22"/>
        </w:rPr>
        <w:t>involve comparisons across two groups</w:t>
      </w:r>
      <w:r w:rsidRPr="00171283">
        <w:rPr>
          <w:rFonts w:asciiTheme="minorHAnsi" w:hAnsiTheme="minorHAnsi"/>
          <w:sz w:val="22"/>
          <w:szCs w:val="22"/>
        </w:rPr>
        <w:t xml:space="preserve">, was </w:t>
      </w:r>
      <w:r w:rsidR="00F00ECE">
        <w:rPr>
          <w:rFonts w:asciiTheme="minorHAnsi" w:hAnsiTheme="minorHAnsi"/>
          <w:sz w:val="22"/>
          <w:szCs w:val="22"/>
        </w:rPr>
        <w:t xml:space="preserve">determined </w:t>
      </w:r>
      <w:r w:rsidRPr="00171283">
        <w:rPr>
          <w:rFonts w:asciiTheme="minorHAnsi" w:hAnsiTheme="minorHAnsi"/>
          <w:sz w:val="22"/>
          <w:szCs w:val="22"/>
        </w:rPr>
        <w:t>using unpaired two-tailed Student’s test. For the all other results</w:t>
      </w:r>
      <w:r w:rsidR="00F00ECE">
        <w:rPr>
          <w:rFonts w:asciiTheme="minorHAnsi" w:hAnsiTheme="minorHAnsi"/>
          <w:sz w:val="22"/>
          <w:szCs w:val="22"/>
        </w:rPr>
        <w:t>,</w:t>
      </w:r>
      <w:r w:rsidR="00A042F9">
        <w:rPr>
          <w:rFonts w:asciiTheme="minorHAnsi" w:hAnsiTheme="minorHAnsi"/>
          <w:sz w:val="22"/>
          <w:szCs w:val="22"/>
        </w:rPr>
        <w:t xml:space="preserve"> </w:t>
      </w:r>
      <w:r w:rsidR="00F00ECE">
        <w:rPr>
          <w:rFonts w:asciiTheme="minorHAnsi" w:hAnsiTheme="minorHAnsi"/>
          <w:sz w:val="22"/>
          <w:szCs w:val="22"/>
        </w:rPr>
        <w:t xml:space="preserve">a </w:t>
      </w:r>
      <w:r w:rsidRPr="00171283">
        <w:rPr>
          <w:rFonts w:asciiTheme="minorHAnsi" w:hAnsiTheme="minorHAnsi"/>
          <w:bCs/>
          <w:sz w:val="22"/>
          <w:szCs w:val="22"/>
        </w:rPr>
        <w:t xml:space="preserve">one-way ANOVA </w:t>
      </w:r>
      <w:r w:rsidR="00F00ECE">
        <w:rPr>
          <w:rFonts w:asciiTheme="minorHAnsi" w:hAnsiTheme="minorHAnsi"/>
          <w:bCs/>
          <w:sz w:val="22"/>
          <w:szCs w:val="22"/>
        </w:rPr>
        <w:t xml:space="preserve">and </w:t>
      </w:r>
      <w:r w:rsidRPr="00171283">
        <w:rPr>
          <w:rFonts w:asciiTheme="minorHAnsi" w:hAnsiTheme="minorHAnsi"/>
          <w:bCs/>
          <w:i/>
          <w:sz w:val="22"/>
          <w:szCs w:val="22"/>
        </w:rPr>
        <w:t>post-hoc</w:t>
      </w:r>
      <w:r w:rsidRPr="00171283">
        <w:rPr>
          <w:rFonts w:asciiTheme="minorHAnsi" w:hAnsiTheme="minorHAnsi"/>
          <w:bCs/>
          <w:sz w:val="22"/>
          <w:szCs w:val="22"/>
        </w:rPr>
        <w:t xml:space="preserve"> Tukey test </w:t>
      </w:r>
      <w:r w:rsidR="00F00ECE">
        <w:rPr>
          <w:rFonts w:asciiTheme="minorHAnsi" w:hAnsiTheme="minorHAnsi"/>
          <w:bCs/>
          <w:sz w:val="22"/>
          <w:szCs w:val="22"/>
        </w:rPr>
        <w:t xml:space="preserve">was used determine significance across </w:t>
      </w:r>
      <w:r w:rsidRPr="00171283">
        <w:rPr>
          <w:rFonts w:asciiTheme="minorHAnsi" w:hAnsiTheme="minorHAnsi"/>
          <w:bCs/>
          <w:sz w:val="22"/>
          <w:szCs w:val="22"/>
        </w:rPr>
        <w:t>multiple comparisons</w:t>
      </w:r>
      <w:r w:rsidR="00F00ECE">
        <w:rPr>
          <w:rFonts w:asciiTheme="minorHAnsi" w:hAnsiTheme="minorHAnsi"/>
          <w:bCs/>
          <w:sz w:val="22"/>
          <w:szCs w:val="22"/>
        </w:rPr>
        <w:t xml:space="preserve">. Histogram data shown in </w:t>
      </w:r>
      <w:r w:rsidRPr="00171283">
        <w:rPr>
          <w:rFonts w:asciiTheme="minorHAnsi" w:hAnsiTheme="minorHAnsi"/>
          <w:bCs/>
          <w:sz w:val="22"/>
          <w:szCs w:val="22"/>
        </w:rPr>
        <w:t xml:space="preserve">Figs. 3C and 4C </w:t>
      </w:r>
      <w:r w:rsidR="00F00ECE">
        <w:rPr>
          <w:rFonts w:asciiTheme="minorHAnsi" w:hAnsiTheme="minorHAnsi"/>
          <w:bCs/>
          <w:sz w:val="22"/>
          <w:szCs w:val="22"/>
        </w:rPr>
        <w:t xml:space="preserve">were </w:t>
      </w:r>
      <w:r w:rsidRPr="00171283">
        <w:rPr>
          <w:rFonts w:asciiTheme="minorHAnsi" w:hAnsiTheme="minorHAnsi"/>
          <w:bCs/>
          <w:sz w:val="22"/>
          <w:szCs w:val="22"/>
        </w:rPr>
        <w:t>fit with a single Gaussian distribution</w:t>
      </w:r>
      <w:r w:rsidR="00F00ECE">
        <w:rPr>
          <w:rFonts w:asciiTheme="minorHAnsi" w:hAnsiTheme="minorHAnsi"/>
          <w:bCs/>
          <w:sz w:val="22"/>
          <w:szCs w:val="22"/>
        </w:rPr>
        <w:t xml:space="preserve">. </w:t>
      </w:r>
    </w:p>
    <w:p w:rsidR="0067771D" w:rsidRPr="006603AC" w:rsidRDefault="00F00ECE" w:rsidP="00F83AE2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6603AC">
        <w:rPr>
          <w:rFonts w:asciiTheme="minorHAnsi" w:hAnsiTheme="minorHAnsi"/>
          <w:bCs/>
          <w:sz w:val="22"/>
          <w:szCs w:val="22"/>
        </w:rPr>
        <w:t>Results were considered statistically significance when p &lt; 0.05. Exact p-values are not provided, but this could be updated during revision of the manuscript.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="00D70659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14603E" w:rsidRDefault="00EB555F" w:rsidP="009E6488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4603E">
        <w:rPr>
          <w:rFonts w:asciiTheme="minorHAnsi" w:hAnsiTheme="minorHAnsi"/>
          <w:sz w:val="22"/>
          <w:szCs w:val="22"/>
          <w:lang w:val="en-GB"/>
        </w:rPr>
        <w:t xml:space="preserve">Four to six month old male WT mice were randomly assigned 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 xml:space="preserve">into one of </w:t>
      </w:r>
      <w:r w:rsidRPr="0014603E">
        <w:rPr>
          <w:rFonts w:asciiTheme="minorHAnsi" w:hAnsiTheme="minorHAnsi"/>
          <w:sz w:val="22"/>
          <w:szCs w:val="22"/>
          <w:lang w:val="en-GB"/>
        </w:rPr>
        <w:t>four experimental groups: control group (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>non-</w:t>
      </w:r>
      <w:r w:rsidRPr="0014603E">
        <w:rPr>
          <w:rFonts w:asciiTheme="minorHAnsi" w:hAnsiTheme="minorHAnsi"/>
          <w:sz w:val="22"/>
          <w:szCs w:val="22"/>
          <w:lang w:val="en-GB"/>
        </w:rPr>
        <w:t xml:space="preserve">exercised mice); &lt;1 hour after exercise group (mice subjected to a 65’ 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 xml:space="preserve">treadmill </w:t>
      </w:r>
      <w:r w:rsidRPr="0014603E">
        <w:rPr>
          <w:rFonts w:asciiTheme="minorHAnsi" w:hAnsiTheme="minorHAnsi"/>
          <w:sz w:val="22"/>
          <w:szCs w:val="22"/>
          <w:lang w:val="en-GB"/>
        </w:rPr>
        <w:t>running at increasing speed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>s</w:t>
      </w:r>
      <w:r w:rsidRPr="0014603E">
        <w:rPr>
          <w:rFonts w:asciiTheme="minorHAnsi" w:hAnsiTheme="minorHAnsi"/>
          <w:sz w:val="22"/>
          <w:szCs w:val="22"/>
          <w:lang w:val="en-GB"/>
        </w:rPr>
        <w:t xml:space="preserve"> and sacrificed within 1 hour 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 xml:space="preserve">from </w:t>
      </w:r>
      <w:r w:rsidRPr="0014603E">
        <w:rPr>
          <w:rFonts w:asciiTheme="minorHAnsi" w:hAnsiTheme="minorHAnsi"/>
          <w:sz w:val="22"/>
          <w:szCs w:val="22"/>
          <w:lang w:val="en-GB"/>
        </w:rPr>
        <w:t xml:space="preserve">the end of the protocol); 6 hours after exercise 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 xml:space="preserve">group </w:t>
      </w:r>
      <w:r w:rsidRPr="0014603E">
        <w:rPr>
          <w:rFonts w:asciiTheme="minorHAnsi" w:hAnsiTheme="minorHAnsi"/>
          <w:sz w:val="22"/>
          <w:szCs w:val="22"/>
          <w:lang w:val="en-GB"/>
        </w:rPr>
        <w:t xml:space="preserve">(mice subjected to a 65’ 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 xml:space="preserve">treadmill running at increasing speeds and </w:t>
      </w:r>
      <w:r w:rsidRPr="0014603E">
        <w:rPr>
          <w:rFonts w:asciiTheme="minorHAnsi" w:hAnsiTheme="minorHAnsi"/>
          <w:sz w:val="22"/>
          <w:szCs w:val="22"/>
          <w:lang w:val="en-GB"/>
        </w:rPr>
        <w:t xml:space="preserve">sacrificed exactly 6 hours 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>from the end of the protocol</w:t>
      </w:r>
      <w:r w:rsidRPr="0014603E">
        <w:rPr>
          <w:rFonts w:asciiTheme="minorHAnsi" w:hAnsiTheme="minorHAnsi"/>
          <w:sz w:val="22"/>
          <w:szCs w:val="22"/>
          <w:lang w:val="en-GB"/>
        </w:rPr>
        <w:t xml:space="preserve">); 24 hours after exercise 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 xml:space="preserve">group </w:t>
      </w:r>
      <w:r w:rsidRPr="0014603E">
        <w:rPr>
          <w:rFonts w:asciiTheme="minorHAnsi" w:hAnsiTheme="minorHAnsi"/>
          <w:sz w:val="22"/>
          <w:szCs w:val="22"/>
          <w:lang w:val="en-GB"/>
        </w:rPr>
        <w:t>(</w:t>
      </w:r>
      <w:r w:rsidR="0014603E" w:rsidRPr="0014603E">
        <w:rPr>
          <w:rFonts w:asciiTheme="minorHAnsi" w:hAnsiTheme="minorHAnsi"/>
          <w:sz w:val="22"/>
          <w:szCs w:val="22"/>
          <w:lang w:val="en-GB"/>
        </w:rPr>
        <w:t>mice subjected to a 65’ treadmill running at increasing speeds and sacrificed exactly 24 hours from the end of the protocol)</w:t>
      </w:r>
      <w:r w:rsidRPr="0014603E">
        <w:rPr>
          <w:rFonts w:asciiTheme="minorHAnsi" w:hAnsiTheme="minorHAnsi"/>
          <w:sz w:val="22"/>
          <w:szCs w:val="22"/>
          <w:lang w:val="en-GB"/>
        </w:rPr>
        <w:t>.</w:t>
      </w:r>
    </w:p>
    <w:p w:rsidR="00EB555F" w:rsidRPr="00EB555F" w:rsidRDefault="00EB555F" w:rsidP="00EB555F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Masking was not used </w:t>
      </w:r>
      <w:r w:rsidRPr="00505C51">
        <w:rPr>
          <w:rFonts w:asciiTheme="minorHAnsi" w:hAnsiTheme="minorHAnsi"/>
          <w:sz w:val="22"/>
          <w:szCs w:val="22"/>
          <w:lang w:val="en-GB"/>
        </w:rPr>
        <w:t>during group allocation, data collection and/or data analysis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D70659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="00D70659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D70659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6603AC" w:rsidRPr="00A042F9" w:rsidRDefault="006603AC" w:rsidP="0087481C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A spreadsheet containing all numerical measurements used to generate each of the bar graphs and line plots presented in this study could be provided during the revision of the manuscript. </w:t>
      </w:r>
    </w:p>
    <w:p w:rsidR="00A62B52" w:rsidRPr="00406FF4" w:rsidRDefault="004A686A" w:rsidP="00A042F9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This study did not generate large datasets (e.g.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RNAseq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>, genomic, HTS data), code for data analysis programs, or utilize computational models.</w:t>
      </w:r>
      <w:r w:rsidR="00A042F9" w:rsidRPr="00406FF4">
        <w:rPr>
          <w:rFonts w:asciiTheme="minorHAnsi" w:hAnsiTheme="minorHAnsi"/>
          <w:sz w:val="22"/>
          <w:szCs w:val="22"/>
        </w:rPr>
        <w:t xml:space="preserve"> 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806" w:rsidRDefault="00BA3806" w:rsidP="004215FE">
      <w:r>
        <w:separator/>
      </w:r>
    </w:p>
  </w:endnote>
  <w:endnote w:type="continuationSeparator" w:id="0">
    <w:p w:rsidR="00BA3806" w:rsidRDefault="00BA38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Default="00D55B1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D55B1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Pr="0009520A" w:rsidRDefault="00D55B1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7065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806" w:rsidRDefault="00BA3806" w:rsidP="004215FE">
      <w:r>
        <w:separator/>
      </w:r>
    </w:p>
  </w:footnote>
  <w:footnote w:type="continuationSeparator" w:id="0">
    <w:p w:rsidR="00BA3806" w:rsidRDefault="00BA38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873BC"/>
    <w:multiLevelType w:val="hybridMultilevel"/>
    <w:tmpl w:val="6FFEE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0273A"/>
    <w:multiLevelType w:val="hybridMultilevel"/>
    <w:tmpl w:val="119C0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5550B"/>
    <w:multiLevelType w:val="hybridMultilevel"/>
    <w:tmpl w:val="8B00D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13FD0"/>
    <w:multiLevelType w:val="hybridMultilevel"/>
    <w:tmpl w:val="7E96B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1B31"/>
    <w:rsid w:val="00022DC0"/>
    <w:rsid w:val="00030AAC"/>
    <w:rsid w:val="0004387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03E"/>
    <w:rsid w:val="00146DE9"/>
    <w:rsid w:val="0015519A"/>
    <w:rsid w:val="001618D5"/>
    <w:rsid w:val="00171283"/>
    <w:rsid w:val="00175192"/>
    <w:rsid w:val="001E1D59"/>
    <w:rsid w:val="001F3480"/>
    <w:rsid w:val="00212F30"/>
    <w:rsid w:val="00217B9E"/>
    <w:rsid w:val="00221F41"/>
    <w:rsid w:val="002336C6"/>
    <w:rsid w:val="00241081"/>
    <w:rsid w:val="00266462"/>
    <w:rsid w:val="002A068D"/>
    <w:rsid w:val="002A0ED1"/>
    <w:rsid w:val="002A7487"/>
    <w:rsid w:val="002D2533"/>
    <w:rsid w:val="00307F5D"/>
    <w:rsid w:val="003248ED"/>
    <w:rsid w:val="00370080"/>
    <w:rsid w:val="003935C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686A"/>
    <w:rsid w:val="004B41D4"/>
    <w:rsid w:val="004D5E59"/>
    <w:rsid w:val="004D602A"/>
    <w:rsid w:val="004D73CF"/>
    <w:rsid w:val="004E336D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30CA"/>
    <w:rsid w:val="005B0A15"/>
    <w:rsid w:val="00605A12"/>
    <w:rsid w:val="00634AC7"/>
    <w:rsid w:val="00657587"/>
    <w:rsid w:val="00657C97"/>
    <w:rsid w:val="006603AC"/>
    <w:rsid w:val="00661DCC"/>
    <w:rsid w:val="00672545"/>
    <w:rsid w:val="0067771D"/>
    <w:rsid w:val="00685CCF"/>
    <w:rsid w:val="006A145E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481C"/>
    <w:rsid w:val="00876F8F"/>
    <w:rsid w:val="00877644"/>
    <w:rsid w:val="00877729"/>
    <w:rsid w:val="0089744A"/>
    <w:rsid w:val="008A22A7"/>
    <w:rsid w:val="008C73C0"/>
    <w:rsid w:val="008D7885"/>
    <w:rsid w:val="00912B0B"/>
    <w:rsid w:val="009205E9"/>
    <w:rsid w:val="0092438C"/>
    <w:rsid w:val="00941D04"/>
    <w:rsid w:val="00963CEF"/>
    <w:rsid w:val="00992F93"/>
    <w:rsid w:val="00993065"/>
    <w:rsid w:val="009A0661"/>
    <w:rsid w:val="009C6DDF"/>
    <w:rsid w:val="009D0D28"/>
    <w:rsid w:val="009E6ACE"/>
    <w:rsid w:val="009E7B13"/>
    <w:rsid w:val="00A02B49"/>
    <w:rsid w:val="00A042F9"/>
    <w:rsid w:val="00A11EC6"/>
    <w:rsid w:val="00A131BD"/>
    <w:rsid w:val="00A32E20"/>
    <w:rsid w:val="00A5368C"/>
    <w:rsid w:val="00A62B52"/>
    <w:rsid w:val="00A84B3E"/>
    <w:rsid w:val="00AB5612"/>
    <w:rsid w:val="00AC49AA"/>
    <w:rsid w:val="00AD4A51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806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3BED"/>
    <w:rsid w:val="00CF4BBE"/>
    <w:rsid w:val="00CF6CB5"/>
    <w:rsid w:val="00D10224"/>
    <w:rsid w:val="00D44612"/>
    <w:rsid w:val="00D50299"/>
    <w:rsid w:val="00D55B1E"/>
    <w:rsid w:val="00D70659"/>
    <w:rsid w:val="00D74320"/>
    <w:rsid w:val="00D779BF"/>
    <w:rsid w:val="00D83D45"/>
    <w:rsid w:val="00D93937"/>
    <w:rsid w:val="00DE207A"/>
    <w:rsid w:val="00DE2719"/>
    <w:rsid w:val="00DF1913"/>
    <w:rsid w:val="00E007B4"/>
    <w:rsid w:val="00E05C74"/>
    <w:rsid w:val="00E234CA"/>
    <w:rsid w:val="00E41364"/>
    <w:rsid w:val="00E478BF"/>
    <w:rsid w:val="00E61AB4"/>
    <w:rsid w:val="00E70517"/>
    <w:rsid w:val="00E870D1"/>
    <w:rsid w:val="00EB555F"/>
    <w:rsid w:val="00ED346E"/>
    <w:rsid w:val="00EF7423"/>
    <w:rsid w:val="00F00ECE"/>
    <w:rsid w:val="00F04232"/>
    <w:rsid w:val="00F27DEC"/>
    <w:rsid w:val="00F3344F"/>
    <w:rsid w:val="00F60CF4"/>
    <w:rsid w:val="00FA74F8"/>
    <w:rsid w:val="00FC00B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E7A33F"/>
  <w15:docId w15:val="{0C60FA6F-FEE0-4D9C-B87D-59543B40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A02B4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A80C06-3BFA-4118-941F-4997DA63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1148</Words>
  <Characters>6545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7678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Dirksen, Robert</cp:lastModifiedBy>
  <cp:revision>3</cp:revision>
  <dcterms:created xsi:type="dcterms:W3CDTF">2019-04-17T15:06:00Z</dcterms:created>
  <dcterms:modified xsi:type="dcterms:W3CDTF">2019-04-17T15:06:00Z</dcterms:modified>
</cp:coreProperties>
</file>