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proofErr w:type="gram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proofErr w:type="gram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"http://www.equator-network.org/%20"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EQUATOR Network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proofErr w:type="spellStart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"http://www.plosbiology.org/article/info:doi/10.1371/journal.pbio.1000412"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ARRIVE guidelines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9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35C1BB6A" w:rsidR="00877644" w:rsidRPr="00125190" w:rsidRDefault="00375471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No explicit power analysis was used to determine sample size.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6AA6245C" w14:textId="77777777" w:rsidR="00375471" w:rsidRPr="00125190" w:rsidRDefault="00375471" w:rsidP="00375471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This is explained in the figure legends and methods sections</w:t>
      </w:r>
    </w:p>
    <w:p w14:paraId="78102952" w14:textId="77777777" w:rsidR="00B330BD" w:rsidRPr="00125190" w:rsidRDefault="00B330BD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2B243E2F" w14:textId="6047C0DC" w:rsidR="00375471" w:rsidRPr="00505C51" w:rsidRDefault="00375471" w:rsidP="00375471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</w:rPr>
        <w:t>Pearson Chi-squared tests</w:t>
      </w:r>
      <w:r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 xml:space="preserve">were used in flow </w:t>
      </w:r>
      <w:proofErr w:type="spellStart"/>
      <w:r>
        <w:rPr>
          <w:rFonts w:asciiTheme="minorHAnsi" w:hAnsiTheme="minorHAnsi"/>
        </w:rPr>
        <w:t>cytometry</w:t>
      </w:r>
      <w:proofErr w:type="spellEnd"/>
      <w:r>
        <w:rPr>
          <w:rFonts w:asciiTheme="minorHAnsi" w:hAnsiTheme="minorHAnsi"/>
        </w:rPr>
        <w:t xml:space="preserve"> experiments</w:t>
      </w:r>
      <w:r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and are described in the figure legends and methods sections.</w:t>
      </w:r>
    </w:p>
    <w:p w14:paraId="614D6089" w14:textId="77777777" w:rsidR="0015519A" w:rsidRPr="00505C51" w:rsidRDefault="0015519A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635A02B2" w:rsidR="00BC3CCE" w:rsidRPr="00505C51" w:rsidRDefault="00375471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047279">
        <w:rPr>
          <w:rFonts w:asciiTheme="minorHAnsi" w:hAnsiTheme="minorHAnsi"/>
        </w:rPr>
        <w:t>These methods do not apply to our submission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0F26418E" w:rsidR="00BC3CCE" w:rsidRPr="00505C51" w:rsidRDefault="00375471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Source data for flow </w:t>
      </w:r>
      <w:proofErr w:type="spellStart"/>
      <w:r>
        <w:rPr>
          <w:rFonts w:asciiTheme="minorHAnsi" w:hAnsiTheme="minorHAnsi"/>
          <w:sz w:val="22"/>
          <w:szCs w:val="22"/>
        </w:rPr>
        <w:t>cytometry</w:t>
      </w:r>
      <w:proofErr w:type="spellEnd"/>
      <w:r>
        <w:rPr>
          <w:rFonts w:asciiTheme="minorHAnsi" w:hAnsiTheme="minorHAnsi"/>
          <w:sz w:val="22"/>
          <w:szCs w:val="22"/>
        </w:rPr>
        <w:t xml:space="preserve"> is included</w:t>
      </w:r>
      <w:bookmarkStart w:id="0" w:name="_GoBack"/>
      <w:bookmarkEnd w:id="0"/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0"/>
      <w:footerReference w:type="even" r:id="rId11"/>
      <w:footerReference w:type="default" r:id="rId12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775FCD1" w14:textId="77777777" w:rsidR="00BC3CCE" w:rsidRDefault="00BC3CCE" w:rsidP="004215FE">
      <w:r>
        <w:separator/>
      </w:r>
    </w:p>
  </w:endnote>
  <w:endnote w:type="continuationSeparator" w:id="0">
    <w:p w14:paraId="65BC2F8D" w14:textId="77777777" w:rsidR="00BC3CCE" w:rsidRDefault="00BC3CCE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375471">
      <w:rPr>
        <w:rStyle w:val="PageNumber"/>
        <w:rFonts w:asciiTheme="minorHAnsi" w:hAnsiTheme="minorHAnsi"/>
        <w:noProof/>
        <w:sz w:val="20"/>
        <w:szCs w:val="20"/>
      </w:rPr>
      <w:t>1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proofErr w:type="gramStart"/>
    <w:r w:rsidRPr="00062DBF">
      <w:rPr>
        <w:rFonts w:ascii="Arial" w:hAnsi="Arial"/>
        <w:sz w:val="16"/>
        <w:szCs w:val="16"/>
      </w:rPr>
      <w:t>eLife</w:t>
    </w:r>
    <w:proofErr w:type="spellEnd"/>
    <w:proofErr w:type="gram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8B06FCF" w14:textId="77777777" w:rsidR="00BC3CCE" w:rsidRDefault="00BC3CCE" w:rsidP="004215FE">
      <w:r>
        <w:separator/>
      </w:r>
    </w:p>
  </w:footnote>
  <w:footnote w:type="continuationSeparator" w:id="0">
    <w:p w14:paraId="7F6ABFA4" w14:textId="77777777" w:rsidR="00BC3CCE" w:rsidRDefault="00BC3CCE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75471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5EF4E0D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oter" Target="footer2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yperlink" Target="mailto:editorial@elifesciences.org" TargetMode="External"/><Relationship Id="rId10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5E25BEA-0A2E-7F46-8412-CC2545B0E7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2</Pages>
  <Words>716</Words>
  <Characters>4083</Characters>
  <Application>Microsoft Macintosh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4790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Matt Towers</cp:lastModifiedBy>
  <cp:revision>28</cp:revision>
  <dcterms:created xsi:type="dcterms:W3CDTF">2017-06-13T14:43:00Z</dcterms:created>
  <dcterms:modified xsi:type="dcterms:W3CDTF">2019-04-11T12:04:00Z</dcterms:modified>
</cp:coreProperties>
</file>