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CD9" w:rsidRDefault="001F4CD9"/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2"/>
        <w:gridCol w:w="252"/>
        <w:gridCol w:w="811"/>
        <w:gridCol w:w="725"/>
        <w:gridCol w:w="725"/>
        <w:gridCol w:w="725"/>
        <w:gridCol w:w="2215"/>
        <w:gridCol w:w="2783"/>
      </w:tblGrid>
      <w:tr w:rsidR="00C65996" w:rsidRPr="002672BA" w:rsidTr="008A623A">
        <w:trPr>
          <w:trHeight w:val="20"/>
        </w:trPr>
        <w:tc>
          <w:tcPr>
            <w:tcW w:w="37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5996" w:rsidRPr="002672BA" w:rsidRDefault="00C65996" w:rsidP="006A081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eastAsia="en-GB"/>
              </w:rPr>
            </w:pPr>
            <w:r w:rsidRPr="002672BA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eastAsia="en-GB"/>
              </w:rPr>
              <w:t>Model</w:t>
            </w:r>
          </w:p>
        </w:tc>
        <w:tc>
          <w:tcPr>
            <w:tcW w:w="14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5996" w:rsidRPr="002672BA" w:rsidRDefault="00C65996" w:rsidP="006A081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eastAsia="en-GB"/>
              </w:rPr>
            </w:pPr>
            <w:r w:rsidRPr="002672BA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5996" w:rsidRPr="002672BA" w:rsidRDefault="00C65996" w:rsidP="006A081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eastAsia="en-GB"/>
              </w:rPr>
            </w:pPr>
            <w:r w:rsidRPr="002672BA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eastAsia="en-GB"/>
              </w:rPr>
              <w:t xml:space="preserve">max T </w:t>
            </w:r>
          </w:p>
        </w:tc>
        <w:tc>
          <w:tcPr>
            <w:tcW w:w="1221" w:type="pct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5996" w:rsidRPr="002672BA" w:rsidRDefault="00C65996" w:rsidP="006A081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eastAsia="en-GB"/>
              </w:rPr>
            </w:pPr>
            <w:r w:rsidRPr="002672BA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eastAsia="en-GB"/>
              </w:rPr>
              <w:t>coordinates</w:t>
            </w:r>
          </w:p>
        </w:tc>
        <w:tc>
          <w:tcPr>
            <w:tcW w:w="124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C65996" w:rsidRPr="002672BA" w:rsidRDefault="00C65996" w:rsidP="006A081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eastAsia="en-GB"/>
              </w:rPr>
            </w:pPr>
            <w:r w:rsidRPr="002672BA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eastAsia="en-GB"/>
              </w:rPr>
              <w:t>Neuromorphometrics*</w:t>
            </w:r>
          </w:p>
        </w:tc>
        <w:tc>
          <w:tcPr>
            <w:tcW w:w="156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5996" w:rsidRPr="002672BA" w:rsidRDefault="00C65996" w:rsidP="006A081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eastAsia="en-GB"/>
              </w:rPr>
            </w:pPr>
            <w:r w:rsidRPr="002672BA">
              <w:rPr>
                <w:rFonts w:eastAsia="Times New Roman" w:cs="Calibri"/>
                <w:b/>
                <w:bCs/>
                <w:color w:val="000000"/>
                <w:sz w:val="16"/>
                <w:szCs w:val="20"/>
                <w:lang w:eastAsia="en-GB"/>
              </w:rPr>
              <w:t>Glasser</w:t>
            </w:r>
          </w:p>
        </w:tc>
      </w:tr>
      <w:tr w:rsidR="00C65996" w:rsidRPr="002672BA" w:rsidTr="008A623A">
        <w:trPr>
          <w:trHeight w:val="2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96" w:rsidRPr="002672BA" w:rsidRDefault="00C65996" w:rsidP="006A081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96" w:rsidRPr="002672BA" w:rsidRDefault="00C65996" w:rsidP="006A081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96" w:rsidRPr="002672BA" w:rsidRDefault="00C65996" w:rsidP="006A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en-GB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96" w:rsidRPr="002672BA" w:rsidRDefault="00C65996" w:rsidP="006A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20"/>
                <w:lang w:eastAsia="en-GB"/>
              </w:rPr>
            </w:pPr>
            <w:r w:rsidRPr="002672BA">
              <w:rPr>
                <w:rFonts w:ascii="Times New Roman" w:eastAsia="Times New Roman" w:hAnsi="Times New Roman"/>
                <w:i/>
                <w:sz w:val="16"/>
                <w:szCs w:val="20"/>
                <w:lang w:eastAsia="en-GB"/>
              </w:rPr>
              <w:t>x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96" w:rsidRPr="002672BA" w:rsidRDefault="00C65996" w:rsidP="006A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20"/>
                <w:lang w:eastAsia="en-GB"/>
              </w:rPr>
            </w:pPr>
            <w:r w:rsidRPr="002672BA">
              <w:rPr>
                <w:rFonts w:ascii="Times New Roman" w:eastAsia="Times New Roman" w:hAnsi="Times New Roman"/>
                <w:i/>
                <w:sz w:val="16"/>
                <w:szCs w:val="20"/>
                <w:lang w:eastAsia="en-GB"/>
              </w:rPr>
              <w:t>y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96" w:rsidRPr="002672BA" w:rsidRDefault="00C65996" w:rsidP="006A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20"/>
                <w:lang w:eastAsia="en-GB"/>
              </w:rPr>
            </w:pPr>
            <w:r w:rsidRPr="002672BA">
              <w:rPr>
                <w:rFonts w:ascii="Times New Roman" w:eastAsia="Times New Roman" w:hAnsi="Times New Roman"/>
                <w:i/>
                <w:sz w:val="16"/>
                <w:szCs w:val="20"/>
                <w:lang w:eastAsia="en-GB"/>
              </w:rPr>
              <w:t>z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996" w:rsidRPr="002672BA" w:rsidRDefault="00C65996" w:rsidP="006A08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en-GB"/>
              </w:rPr>
            </w:pP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96" w:rsidRPr="002672BA" w:rsidRDefault="00C65996" w:rsidP="006A08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en-GB"/>
              </w:rPr>
            </w:pPr>
          </w:p>
        </w:tc>
      </w:tr>
      <w:tr w:rsidR="00C65996" w:rsidRPr="002672BA" w:rsidTr="008A623A">
        <w:trPr>
          <w:trHeight w:val="20"/>
        </w:trPr>
        <w:tc>
          <w:tcPr>
            <w:tcW w:w="5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5996" w:rsidRPr="002672BA" w:rsidRDefault="00C65996" w:rsidP="006A081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</w:pPr>
            <w:r w:rsidRPr="002672BA"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  <w:t>semantic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5996" w:rsidRPr="002672BA" w:rsidRDefault="00C65996" w:rsidP="006A08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5996" w:rsidRPr="002672BA" w:rsidRDefault="00C65996" w:rsidP="006A08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5996" w:rsidRPr="002672BA" w:rsidRDefault="00C65996" w:rsidP="006A08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5996" w:rsidRPr="002672BA" w:rsidRDefault="00C65996" w:rsidP="006A08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996" w:rsidRPr="002672BA" w:rsidRDefault="00C65996" w:rsidP="006A081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5996" w:rsidRPr="002672BA" w:rsidRDefault="00C65996" w:rsidP="006A081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</w:pPr>
          </w:p>
        </w:tc>
      </w:tr>
      <w:tr w:rsidR="00C65996" w:rsidRPr="002672BA" w:rsidTr="008A623A">
        <w:trPr>
          <w:trHeight w:val="2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5996" w:rsidRPr="002672BA" w:rsidRDefault="00C65996" w:rsidP="00C6599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5996" w:rsidRPr="002672BA" w:rsidRDefault="00C65996" w:rsidP="00C6599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en-GB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5996" w:rsidRPr="00BB1DF5" w:rsidRDefault="00C65996" w:rsidP="00C65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</w:pPr>
            <w:r w:rsidRPr="00BB1DF5"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  <w:t>9.487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5996" w:rsidRPr="00BB1DF5" w:rsidRDefault="00C65996" w:rsidP="00C65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</w:pPr>
            <w:r w:rsidRPr="00BB1DF5"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  <w:t>-44.90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5996" w:rsidRPr="00BB1DF5" w:rsidRDefault="00C65996" w:rsidP="00C65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</w:pPr>
            <w:r w:rsidRPr="00BB1DF5"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  <w:t>-73.39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5996" w:rsidRPr="00BB1DF5" w:rsidRDefault="00C65996" w:rsidP="00C65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</w:pPr>
            <w:r w:rsidRPr="00BB1DF5"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  <w:t>16.02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996" w:rsidRPr="00BB1DF5" w:rsidRDefault="00C65996" w:rsidP="00C65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</w:pPr>
            <w:r w:rsidRPr="00BB1DF5"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  <w:t>Left MOG middle occipital gyrus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5996" w:rsidRPr="00C65996" w:rsidRDefault="00C65996" w:rsidP="00C65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</w:pPr>
            <w:r w:rsidRPr="00C65996"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  <w:t xml:space="preserve">Area </w:t>
            </w:r>
            <w:proofErr w:type="spellStart"/>
            <w:r w:rsidRPr="00C65996"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  <w:t>TemporoParietoOccipital</w:t>
            </w:r>
            <w:proofErr w:type="spellEnd"/>
            <w:r w:rsidRPr="00C65996"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  <w:t xml:space="preserve"> Junction 3</w:t>
            </w:r>
          </w:p>
        </w:tc>
      </w:tr>
      <w:tr w:rsidR="00C65996" w:rsidRPr="002672BA" w:rsidTr="008A623A">
        <w:trPr>
          <w:trHeight w:val="2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5996" w:rsidRPr="002672BA" w:rsidRDefault="00C65996" w:rsidP="00C6599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5996" w:rsidRPr="002672BA" w:rsidRDefault="00C65996" w:rsidP="00C6599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en-GB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5996" w:rsidRPr="00BB1DF5" w:rsidRDefault="00C65996" w:rsidP="00C65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</w:pPr>
            <w:r w:rsidRPr="00BB1DF5"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  <w:t>8.696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5996" w:rsidRPr="00BB1DF5" w:rsidRDefault="00C65996" w:rsidP="00C65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</w:pPr>
            <w:r w:rsidRPr="00BB1DF5"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  <w:t>50.93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5996" w:rsidRPr="00BB1DF5" w:rsidRDefault="00C65996" w:rsidP="00C65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</w:pPr>
            <w:r w:rsidRPr="00BB1DF5"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  <w:t>-58.71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5996" w:rsidRPr="00BB1DF5" w:rsidRDefault="00C65996" w:rsidP="00C65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</w:pPr>
            <w:r w:rsidRPr="00BB1DF5"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  <w:t>5.63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996" w:rsidRPr="00BB1DF5" w:rsidRDefault="00C65996" w:rsidP="00C65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</w:pPr>
            <w:r w:rsidRPr="00BB1DF5"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  <w:t>Right MTG middle temporal gyrus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5996" w:rsidRPr="00C65996" w:rsidRDefault="00C65996" w:rsidP="00C65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</w:pPr>
            <w:r w:rsidRPr="00C65996"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  <w:t xml:space="preserve">Area </w:t>
            </w:r>
            <w:proofErr w:type="spellStart"/>
            <w:r w:rsidRPr="00C65996"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  <w:t>TemporoParietoOccipital</w:t>
            </w:r>
            <w:proofErr w:type="spellEnd"/>
            <w:r w:rsidRPr="00C65996"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  <w:t xml:space="preserve"> Junction 2</w:t>
            </w:r>
          </w:p>
        </w:tc>
      </w:tr>
      <w:tr w:rsidR="00C65996" w:rsidRPr="002672BA" w:rsidTr="008A623A">
        <w:trPr>
          <w:trHeight w:val="2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5996" w:rsidRPr="002672BA" w:rsidRDefault="00C65996" w:rsidP="00C6599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5996" w:rsidRPr="002672BA" w:rsidRDefault="00C65996" w:rsidP="00C6599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en-GB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5996" w:rsidRPr="00BB1DF5" w:rsidRDefault="00C65996" w:rsidP="00C65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</w:pPr>
            <w:r w:rsidRPr="00BB1DF5"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  <w:t>6.941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5996" w:rsidRPr="00BB1DF5" w:rsidRDefault="00C65996" w:rsidP="00C65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</w:pPr>
            <w:r w:rsidRPr="00BB1DF5"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  <w:t>-3.40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5996" w:rsidRPr="00BB1DF5" w:rsidRDefault="00C65996" w:rsidP="00C65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</w:pPr>
            <w:r w:rsidRPr="00BB1DF5"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  <w:t>-97.73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5996" w:rsidRPr="00BB1DF5" w:rsidRDefault="00C65996" w:rsidP="00C65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</w:pPr>
            <w:r w:rsidRPr="00BB1DF5"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  <w:t>6.23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996" w:rsidRPr="00BB1DF5" w:rsidRDefault="00C65996" w:rsidP="00C65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</w:pPr>
            <w:r w:rsidRPr="00BB1DF5"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  <w:t>Left OCP occipital pole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5996" w:rsidRPr="00C65996" w:rsidRDefault="00C65996" w:rsidP="00C65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</w:pPr>
            <w:r w:rsidRPr="00C65996"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  <w:t>Primary Visual Cortex</w:t>
            </w:r>
          </w:p>
        </w:tc>
      </w:tr>
      <w:tr w:rsidR="00C65996" w:rsidRPr="002672BA" w:rsidTr="008A623A">
        <w:trPr>
          <w:trHeight w:val="2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5996" w:rsidRPr="002672BA" w:rsidRDefault="00C65996" w:rsidP="00C6599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5996" w:rsidRPr="002672BA" w:rsidRDefault="00C65996" w:rsidP="00C6599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en-GB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5996" w:rsidRPr="00BB1DF5" w:rsidRDefault="00C65996" w:rsidP="00C65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</w:pPr>
            <w:r w:rsidRPr="00BB1DF5"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  <w:t>5.496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5996" w:rsidRPr="00BB1DF5" w:rsidRDefault="00C65996" w:rsidP="00C65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</w:pPr>
            <w:r w:rsidRPr="00BB1DF5"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  <w:t>-41.71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5996" w:rsidRPr="00BB1DF5" w:rsidRDefault="00C65996" w:rsidP="00C65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</w:pPr>
            <w:r w:rsidRPr="00BB1DF5"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  <w:t>5.83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5996" w:rsidRPr="00BB1DF5" w:rsidRDefault="00C65996" w:rsidP="00C65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</w:pPr>
            <w:r w:rsidRPr="00BB1DF5"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  <w:t>26.42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996" w:rsidRPr="00BB1DF5" w:rsidRDefault="00C65996" w:rsidP="00C65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</w:pPr>
            <w:r w:rsidRPr="00BB1DF5"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  <w:t xml:space="preserve">Left </w:t>
            </w:r>
            <w:proofErr w:type="spellStart"/>
            <w:r w:rsidRPr="00BB1DF5"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  <w:t>PrG</w:t>
            </w:r>
            <w:proofErr w:type="spellEnd"/>
            <w:r w:rsidRPr="00BB1DF5"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  <w:t xml:space="preserve"> precentral gyrus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5996" w:rsidRPr="00C65996" w:rsidRDefault="00C65996" w:rsidP="00C65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</w:pPr>
            <w:r w:rsidRPr="00C65996"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  <w:t>Area IFJp</w:t>
            </w:r>
          </w:p>
        </w:tc>
      </w:tr>
      <w:tr w:rsidR="00C65996" w:rsidRPr="006A0810" w:rsidTr="008A623A">
        <w:trPr>
          <w:trHeight w:val="2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5996" w:rsidRPr="002672BA" w:rsidRDefault="00C65996" w:rsidP="00C6599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5996" w:rsidRPr="002672BA" w:rsidRDefault="00C65996" w:rsidP="00C6599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en-GB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5996" w:rsidRPr="00BB1DF5" w:rsidRDefault="00C65996" w:rsidP="00C65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</w:pPr>
            <w:r w:rsidRPr="00BB1DF5"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  <w:t>4.849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5996" w:rsidRPr="00BB1DF5" w:rsidRDefault="00C65996" w:rsidP="00C65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</w:pPr>
            <w:r w:rsidRPr="00BB1DF5"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  <w:t>-6.29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5996" w:rsidRPr="00BB1DF5" w:rsidRDefault="00C65996" w:rsidP="00C65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</w:pPr>
            <w:r w:rsidRPr="00BB1DF5"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  <w:t>-56.28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5996" w:rsidRPr="00BB1DF5" w:rsidRDefault="00C65996" w:rsidP="00C65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</w:pPr>
            <w:r w:rsidRPr="00BB1DF5"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  <w:t>53.93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996" w:rsidRPr="00BB1DF5" w:rsidRDefault="00C65996" w:rsidP="00C65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</w:pPr>
            <w:r w:rsidRPr="00BB1DF5"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  <w:t xml:space="preserve">Left </w:t>
            </w:r>
            <w:proofErr w:type="spellStart"/>
            <w:r w:rsidRPr="00BB1DF5"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  <w:t>PCu</w:t>
            </w:r>
            <w:proofErr w:type="spellEnd"/>
            <w:r w:rsidRPr="00BB1DF5"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  <w:t xml:space="preserve"> </w:t>
            </w:r>
            <w:proofErr w:type="spellStart"/>
            <w:r w:rsidRPr="00BB1DF5"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  <w:t>precuneus</w:t>
            </w:r>
            <w:proofErr w:type="spellEnd"/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5996" w:rsidRPr="00C65996" w:rsidRDefault="00C65996" w:rsidP="00C65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</w:pPr>
            <w:proofErr w:type="spellStart"/>
            <w:r w:rsidRPr="00C65996"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  <w:t>PreCuneus</w:t>
            </w:r>
            <w:proofErr w:type="spellEnd"/>
            <w:r w:rsidRPr="00C65996"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  <w:t xml:space="preserve"> Visual Area</w:t>
            </w:r>
          </w:p>
        </w:tc>
      </w:tr>
      <w:tr w:rsidR="00C65996" w:rsidRPr="002672BA" w:rsidTr="008A623A">
        <w:trPr>
          <w:trHeight w:val="2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5996" w:rsidRPr="00C5294A" w:rsidRDefault="00C65996" w:rsidP="00C6599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20"/>
                <w:lang w:val="it-IT" w:eastAsia="en-GB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5996" w:rsidRPr="00C5294A" w:rsidRDefault="00C65996" w:rsidP="00C6599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it-IT" w:eastAsia="en-GB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5996" w:rsidRPr="00BB1DF5" w:rsidRDefault="00C65996" w:rsidP="00C65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</w:pPr>
            <w:r w:rsidRPr="00BB1DF5"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  <w:t>4.739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5996" w:rsidRPr="00BB1DF5" w:rsidRDefault="00C65996" w:rsidP="00C65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</w:pPr>
            <w:r w:rsidRPr="00BB1DF5"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  <w:t>-56.34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5996" w:rsidRPr="00BB1DF5" w:rsidRDefault="00C65996" w:rsidP="00C65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</w:pPr>
            <w:r w:rsidRPr="00BB1DF5"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  <w:t>-42.13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5996" w:rsidRPr="00BB1DF5" w:rsidRDefault="00C65996" w:rsidP="00C65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</w:pPr>
            <w:r w:rsidRPr="00BB1DF5"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  <w:t>29.73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996" w:rsidRPr="00BB1DF5" w:rsidRDefault="00C65996" w:rsidP="00C65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</w:pPr>
            <w:r w:rsidRPr="00BB1DF5"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  <w:t>Left SMG supramarginal gyrus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5996" w:rsidRPr="00C65996" w:rsidRDefault="00C65996" w:rsidP="00C65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</w:pPr>
            <w:r w:rsidRPr="00C65996"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  <w:t>Area PF Complex</w:t>
            </w:r>
          </w:p>
        </w:tc>
      </w:tr>
      <w:tr w:rsidR="00C65996" w:rsidRPr="002672BA" w:rsidTr="008A623A">
        <w:trPr>
          <w:trHeight w:val="2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5996" w:rsidRPr="002672BA" w:rsidRDefault="00C65996" w:rsidP="00C6599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5996" w:rsidRPr="002672BA" w:rsidRDefault="00C65996" w:rsidP="00C6599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en-GB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5996" w:rsidRPr="00BB1DF5" w:rsidRDefault="00C65996" w:rsidP="00C65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</w:pPr>
            <w:r w:rsidRPr="00BB1DF5"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  <w:t>4.615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5996" w:rsidRPr="00BB1DF5" w:rsidRDefault="00C65996" w:rsidP="00C65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</w:pPr>
            <w:r w:rsidRPr="00BB1DF5"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  <w:t>29.31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5996" w:rsidRPr="00BB1DF5" w:rsidRDefault="00C65996" w:rsidP="00C65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</w:pPr>
            <w:r w:rsidRPr="00BB1DF5"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  <w:t>-77.04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5996" w:rsidRPr="00BB1DF5" w:rsidRDefault="00C65996" w:rsidP="00C65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</w:pPr>
            <w:r w:rsidRPr="00BB1DF5"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  <w:t>27.38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996" w:rsidRPr="00BB1DF5" w:rsidRDefault="00C65996" w:rsidP="00C65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</w:pPr>
            <w:r w:rsidRPr="00BB1DF5"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  <w:t>Right SOG superior occipital gyrus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5996" w:rsidRPr="00C65996" w:rsidRDefault="00C65996" w:rsidP="00C65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</w:pPr>
            <w:r w:rsidRPr="00C65996"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  <w:t>Seventh Visual Area</w:t>
            </w:r>
          </w:p>
        </w:tc>
      </w:tr>
      <w:tr w:rsidR="00C65996" w:rsidRPr="002672BA" w:rsidTr="008A623A">
        <w:trPr>
          <w:trHeight w:val="2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5996" w:rsidRPr="002672BA" w:rsidRDefault="00C65996" w:rsidP="00C6599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5996" w:rsidRPr="002672BA" w:rsidRDefault="00C65996" w:rsidP="00C6599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en-GB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5996" w:rsidRPr="00BB1DF5" w:rsidRDefault="00C65996" w:rsidP="00C65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</w:pPr>
            <w:r w:rsidRPr="00BB1DF5"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  <w:t>4.578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5996" w:rsidRPr="00BB1DF5" w:rsidRDefault="00C65996" w:rsidP="00C65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</w:pPr>
            <w:r w:rsidRPr="00BB1DF5"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  <w:t>22.95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5996" w:rsidRPr="00BB1DF5" w:rsidRDefault="00C65996" w:rsidP="00C65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</w:pPr>
            <w:r w:rsidRPr="00BB1DF5"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  <w:t>1.36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5996" w:rsidRPr="00BB1DF5" w:rsidRDefault="00C65996" w:rsidP="00C65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</w:pPr>
            <w:r w:rsidRPr="00BB1DF5"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  <w:t>60.40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996" w:rsidRPr="00BB1DF5" w:rsidRDefault="00C65996" w:rsidP="00C65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</w:pPr>
            <w:r w:rsidRPr="00BB1DF5"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  <w:t>Right SFG superior frontal gyrus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5996" w:rsidRPr="00C65996" w:rsidRDefault="00C65996" w:rsidP="00C65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</w:pPr>
            <w:r w:rsidRPr="00C65996"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  <w:t>Area 6 anterior</w:t>
            </w:r>
          </w:p>
        </w:tc>
      </w:tr>
      <w:tr w:rsidR="00C65996" w:rsidRPr="002672BA" w:rsidTr="008A623A">
        <w:trPr>
          <w:trHeight w:val="2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5996" w:rsidRPr="002672BA" w:rsidRDefault="00C65996" w:rsidP="00C6599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5996" w:rsidRPr="002672BA" w:rsidRDefault="00C65996" w:rsidP="00C6599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en-GB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5996" w:rsidRPr="00BB1DF5" w:rsidRDefault="00C65996" w:rsidP="00C65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</w:pPr>
            <w:r w:rsidRPr="00BB1DF5"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  <w:t>4.572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5996" w:rsidRPr="00BB1DF5" w:rsidRDefault="00C65996" w:rsidP="00C65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</w:pPr>
            <w:r w:rsidRPr="00BB1DF5"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  <w:t>46.16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5996" w:rsidRPr="00BB1DF5" w:rsidRDefault="00C65996" w:rsidP="00C65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</w:pPr>
            <w:r w:rsidRPr="00BB1DF5"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  <w:t>3.29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5996" w:rsidRPr="00BB1DF5" w:rsidRDefault="00C65996" w:rsidP="00C65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</w:pPr>
            <w:r w:rsidRPr="00BB1DF5"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  <w:t>45.88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996" w:rsidRPr="00BB1DF5" w:rsidRDefault="00C65996" w:rsidP="00C65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</w:pPr>
            <w:r w:rsidRPr="00BB1DF5"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  <w:t xml:space="preserve">Right </w:t>
            </w:r>
            <w:proofErr w:type="spellStart"/>
            <w:r w:rsidRPr="00BB1DF5"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  <w:t>PrG</w:t>
            </w:r>
            <w:proofErr w:type="spellEnd"/>
            <w:r w:rsidRPr="00BB1DF5"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  <w:t xml:space="preserve"> precentral gyrus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5996" w:rsidRPr="00C65996" w:rsidRDefault="00C65996" w:rsidP="00C65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</w:pPr>
            <w:r w:rsidRPr="00C65996"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  <w:t>Area 55b</w:t>
            </w:r>
          </w:p>
        </w:tc>
      </w:tr>
      <w:tr w:rsidR="00C65996" w:rsidRPr="002672BA" w:rsidTr="008A623A">
        <w:trPr>
          <w:trHeight w:val="2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5996" w:rsidRPr="002672BA" w:rsidRDefault="00C65996" w:rsidP="00C6599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5996" w:rsidRPr="002672BA" w:rsidRDefault="00C65996" w:rsidP="00C6599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en-GB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5996" w:rsidRPr="00BB1DF5" w:rsidRDefault="00C65996" w:rsidP="00C65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</w:pPr>
            <w:r w:rsidRPr="00BB1DF5"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  <w:t>4.397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5996" w:rsidRPr="00BB1DF5" w:rsidRDefault="00C65996" w:rsidP="00C65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</w:pPr>
            <w:r w:rsidRPr="00BB1DF5"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  <w:t>-26.36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5996" w:rsidRPr="00BB1DF5" w:rsidRDefault="00C65996" w:rsidP="00C65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</w:pPr>
            <w:r w:rsidRPr="00BB1DF5"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  <w:t>-5.64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5996" w:rsidRPr="00BB1DF5" w:rsidRDefault="00C65996" w:rsidP="00C65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</w:pPr>
            <w:r w:rsidRPr="00BB1DF5"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  <w:t>49.76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996" w:rsidRPr="00BB1DF5" w:rsidRDefault="00C65996" w:rsidP="00C65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</w:pPr>
            <w:r w:rsidRPr="00BB1DF5"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  <w:t>Left MFG middle frontal gyrus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5996" w:rsidRPr="00C65996" w:rsidRDefault="00C65996" w:rsidP="00C65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</w:pPr>
            <w:r w:rsidRPr="00C65996"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  <w:t>Area 6 anterior</w:t>
            </w:r>
          </w:p>
        </w:tc>
      </w:tr>
      <w:tr w:rsidR="00C65996" w:rsidRPr="002672BA" w:rsidTr="008A623A">
        <w:trPr>
          <w:trHeight w:val="2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5996" w:rsidRPr="002672BA" w:rsidRDefault="00C65996" w:rsidP="00C6599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5996" w:rsidRPr="002672BA" w:rsidRDefault="00C65996" w:rsidP="00C6599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en-GB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5996" w:rsidRPr="00BB1DF5" w:rsidRDefault="00C65996" w:rsidP="00C65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</w:pPr>
            <w:r w:rsidRPr="00BB1DF5"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  <w:t>4.365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5996" w:rsidRPr="00BB1DF5" w:rsidRDefault="00C65996" w:rsidP="00C65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</w:pPr>
            <w:r w:rsidRPr="00BB1DF5"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  <w:t>34.08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5996" w:rsidRPr="00BB1DF5" w:rsidRDefault="00C65996" w:rsidP="00C65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</w:pPr>
            <w:r w:rsidRPr="00BB1DF5"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  <w:t>-45.65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5996" w:rsidRPr="00BB1DF5" w:rsidRDefault="00C65996" w:rsidP="00C65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</w:pPr>
            <w:r w:rsidRPr="00BB1DF5"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  <w:t>48.61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996" w:rsidRPr="00BB1DF5" w:rsidRDefault="00C65996" w:rsidP="00C65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</w:pPr>
            <w:r w:rsidRPr="00BB1DF5"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  <w:t>Right SPL superior parietal lobule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5996" w:rsidRPr="00C65996" w:rsidRDefault="00C65996" w:rsidP="00C65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</w:pPr>
            <w:r w:rsidRPr="00C65996"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  <w:t xml:space="preserve">Anterior </w:t>
            </w:r>
            <w:proofErr w:type="spellStart"/>
            <w:r w:rsidRPr="00C65996"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  <w:t>IntraParietal</w:t>
            </w:r>
            <w:proofErr w:type="spellEnd"/>
            <w:r w:rsidRPr="00C65996"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  <w:t xml:space="preserve"> Area</w:t>
            </w:r>
          </w:p>
        </w:tc>
      </w:tr>
      <w:tr w:rsidR="00C65996" w:rsidRPr="002672BA" w:rsidTr="008A623A">
        <w:trPr>
          <w:trHeight w:val="20"/>
        </w:trPr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5996" w:rsidRPr="002672BA" w:rsidRDefault="00C65996" w:rsidP="00C6599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5996" w:rsidRPr="002672BA" w:rsidRDefault="00C65996" w:rsidP="00C65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20"/>
                <w:lang w:eastAsia="en-GB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5996" w:rsidRPr="00BB1DF5" w:rsidRDefault="00C65996" w:rsidP="00C65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</w:pPr>
            <w:r w:rsidRPr="00BB1DF5"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  <w:t>4.226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5996" w:rsidRPr="00BB1DF5" w:rsidRDefault="00C65996" w:rsidP="00C65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</w:pPr>
            <w:r w:rsidRPr="00BB1DF5"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  <w:t>-29.95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5996" w:rsidRPr="00BB1DF5" w:rsidRDefault="00C65996" w:rsidP="00C65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</w:pPr>
            <w:r w:rsidRPr="00BB1DF5"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  <w:t>-56.81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5996" w:rsidRPr="00BB1DF5" w:rsidRDefault="00C65996" w:rsidP="00C65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</w:pPr>
            <w:r w:rsidRPr="00BB1DF5"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  <w:t>46.42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5996" w:rsidRPr="00BB1DF5" w:rsidRDefault="00C65996" w:rsidP="00C65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</w:pPr>
            <w:r w:rsidRPr="00BB1DF5"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  <w:t>Left SPL superior parietal lobule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5996" w:rsidRPr="00C65996" w:rsidRDefault="00C65996" w:rsidP="00C65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</w:pPr>
            <w:r w:rsidRPr="00C65996"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  <w:t xml:space="preserve">Area Lateral </w:t>
            </w:r>
            <w:proofErr w:type="spellStart"/>
            <w:r w:rsidRPr="00C65996"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  <w:t>IntraParietal</w:t>
            </w:r>
            <w:proofErr w:type="spellEnd"/>
            <w:r w:rsidRPr="00C65996">
              <w:rPr>
                <w:rFonts w:eastAsia="Times New Roman" w:cs="Calibri"/>
                <w:color w:val="000000"/>
                <w:sz w:val="16"/>
                <w:szCs w:val="20"/>
                <w:lang w:eastAsia="en-GB"/>
              </w:rPr>
              <w:t xml:space="preserve"> dorsal</w:t>
            </w:r>
          </w:p>
        </w:tc>
      </w:tr>
    </w:tbl>
    <w:p w:rsidR="00D9507E" w:rsidRPr="00D3447B" w:rsidRDefault="008A623A" w:rsidP="00D3447B">
      <w:pPr>
        <w:pStyle w:val="Caption"/>
        <w:rPr>
          <w:rStyle w:val="SubtleEmphasis"/>
          <w:i/>
        </w:rPr>
      </w:pPr>
      <w:r w:rsidRPr="00D3447B">
        <w:rPr>
          <w:rStyle w:val="SubtleEmphasis"/>
          <w:b/>
          <w:i/>
        </w:rPr>
        <w:t>Supplementary file 1.</w:t>
      </w:r>
      <w:r w:rsidR="00AB11D8" w:rsidRPr="00D3447B">
        <w:rPr>
          <w:rStyle w:val="SubtleEmphasis"/>
          <w:b/>
          <w:i/>
        </w:rPr>
        <w:t xml:space="preserve"> Cluster table standard RSA (semantic model).</w:t>
      </w:r>
      <w:r w:rsidR="00AB11D8" w:rsidRPr="00D3447B">
        <w:rPr>
          <w:rStyle w:val="SubtleEmphasis"/>
          <w:i/>
        </w:rPr>
        <w:t xml:space="preserve"> List of clusters resulting from the standard RSA for the semantic model which survived correction for multiple comparisons (cluster p-value &lt; 0.05; see Methods and Figure 4). Coordinates are in MNI space. Labels are based on MRI scans that originated from the OASIS project (</w:t>
      </w:r>
      <w:hyperlink r:id="rId4" w:history="1">
        <w:r w:rsidR="00AB11D8" w:rsidRPr="00D3447B">
          <w:rPr>
            <w:rStyle w:val="SubtleEmphasis"/>
            <w:i/>
          </w:rPr>
          <w:t>http://www.oasis-brains.org/)</w:t>
        </w:r>
      </w:hyperlink>
      <w:r w:rsidR="00AB11D8" w:rsidRPr="00D3447B">
        <w:rPr>
          <w:rStyle w:val="SubtleEmphasis"/>
          <w:i/>
        </w:rPr>
        <w:t xml:space="preserve"> and were provided by </w:t>
      </w:r>
      <w:proofErr w:type="spellStart"/>
      <w:r w:rsidR="00AB11D8" w:rsidRPr="00D3447B">
        <w:rPr>
          <w:rStyle w:val="SubtleEmphasis"/>
          <w:i/>
        </w:rPr>
        <w:t>Neuromorphometrics</w:t>
      </w:r>
      <w:proofErr w:type="spellEnd"/>
      <w:r w:rsidR="00AB11D8" w:rsidRPr="00D3447B">
        <w:rPr>
          <w:rStyle w:val="SubtleEmphasis"/>
          <w:i/>
        </w:rPr>
        <w:t>, Inc. (http://</w:t>
      </w:r>
      <w:hyperlink r:id="rId5" w:history="1">
        <w:r w:rsidR="00AB11D8" w:rsidRPr="00D3447B">
          <w:rPr>
            <w:rStyle w:val="SubtleEmphasis"/>
            <w:i/>
          </w:rPr>
          <w:t>www.neuromorphometrics.com/)</w:t>
        </w:r>
      </w:hyperlink>
      <w:r w:rsidR="00AB11D8" w:rsidRPr="00D3447B">
        <w:rPr>
          <w:rStyle w:val="SubtleEmphasis"/>
          <w:i/>
        </w:rPr>
        <w:t xml:space="preserve"> under academic subscription provided in SPM12 and the Glasser’s surface-based atlas</w:t>
      </w:r>
      <w:r w:rsidR="004564DA" w:rsidRPr="00D3447B">
        <w:rPr>
          <w:rStyle w:val="SubtleEmphasis"/>
          <w:i/>
          <w:vertAlign w:val="superscript"/>
        </w:rPr>
        <w:t>18</w:t>
      </w:r>
      <w:r w:rsidR="00AB11D8" w:rsidRPr="00D3447B">
        <w:rPr>
          <w:rStyle w:val="SubtleEmphasis"/>
          <w:i/>
        </w:rPr>
        <w:t>.</w:t>
      </w:r>
      <w:bookmarkStart w:id="0" w:name="_GoBack"/>
      <w:bookmarkEnd w:id="0"/>
    </w:p>
    <w:p w:rsidR="001F4CD9" w:rsidRPr="00AB11D8" w:rsidRDefault="001F4CD9">
      <w:pPr>
        <w:rPr>
          <w:lang w:val="en-US"/>
        </w:rPr>
      </w:pPr>
    </w:p>
    <w:sectPr w:rsidR="001F4CD9" w:rsidRPr="00AB11D8" w:rsidSect="00AB11D8">
      <w:pgSz w:w="11906" w:h="16838"/>
      <w:pgMar w:top="1440" w:right="15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AE2"/>
    <w:rsid w:val="0000081F"/>
    <w:rsid w:val="00015096"/>
    <w:rsid w:val="000B6FE3"/>
    <w:rsid w:val="00170AA0"/>
    <w:rsid w:val="0019529B"/>
    <w:rsid w:val="001B03EC"/>
    <w:rsid w:val="001F4CD9"/>
    <w:rsid w:val="002F2D99"/>
    <w:rsid w:val="004564DA"/>
    <w:rsid w:val="004E09F8"/>
    <w:rsid w:val="004E5C3C"/>
    <w:rsid w:val="00884078"/>
    <w:rsid w:val="008A623A"/>
    <w:rsid w:val="009F0264"/>
    <w:rsid w:val="00AB11D8"/>
    <w:rsid w:val="00AB2145"/>
    <w:rsid w:val="00BB1DF5"/>
    <w:rsid w:val="00C65996"/>
    <w:rsid w:val="00D1129E"/>
    <w:rsid w:val="00D3447B"/>
    <w:rsid w:val="00D9507E"/>
    <w:rsid w:val="00EC6AE2"/>
    <w:rsid w:val="00F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ED5BF3-4E04-4585-BB5C-5F705ECD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2F2D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2D99"/>
    <w:pPr>
      <w:spacing w:after="200" w:line="240" w:lineRule="auto"/>
    </w:pPr>
    <w:rPr>
      <w:rFonts w:ascii="Cambria" w:eastAsia="Yu Mincho" w:hAnsi="Cambria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2D99"/>
    <w:rPr>
      <w:rFonts w:ascii="Cambria" w:eastAsia="Yu Mincho" w:hAnsi="Cambri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D99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autoRedefine/>
    <w:uiPriority w:val="35"/>
    <w:qFormat/>
    <w:rsid w:val="00D3447B"/>
    <w:pPr>
      <w:suppressLineNumbers/>
      <w:spacing w:before="240" w:after="360" w:line="240" w:lineRule="auto"/>
      <w:ind w:left="142" w:right="-46"/>
      <w:jc w:val="both"/>
    </w:pPr>
    <w:rPr>
      <w:rFonts w:ascii="Calibri" w:eastAsia="Calibri" w:hAnsi="Calibri" w:cs="Times New Roman"/>
      <w:i/>
      <w:iCs/>
      <w:color w:val="000000"/>
      <w:sz w:val="18"/>
      <w:szCs w:val="18"/>
      <w:lang w:val="en-US"/>
    </w:rPr>
  </w:style>
  <w:style w:type="character" w:styleId="SubtleEmphasis">
    <w:name w:val="Subtle Emphasis"/>
    <w:basedOn w:val="DefaultParagraphFont"/>
    <w:uiPriority w:val="19"/>
    <w:qFormat/>
    <w:rsid w:val="00AB11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uromorphometrics.com/)" TargetMode="External"/><Relationship Id="rId4" Type="http://schemas.openxmlformats.org/officeDocument/2006/relationships/hyperlink" Target="http://www.oasis-brains.org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Tucciarelli</dc:creator>
  <cp:keywords/>
  <dc:description/>
  <cp:lastModifiedBy>Raffaele Tucciarelli</cp:lastModifiedBy>
  <cp:revision>15</cp:revision>
  <cp:lastPrinted>2019-10-14T14:24:00Z</cp:lastPrinted>
  <dcterms:created xsi:type="dcterms:W3CDTF">2019-09-16T14:47:00Z</dcterms:created>
  <dcterms:modified xsi:type="dcterms:W3CDTF">2019-10-15T13:27:00Z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6cafa654-7ade-3928-b5ca-41bdc4bd48f5</vt:lpwstr>
  </property>
  <property fmtid="{D5CDD505-2E9C-101B-9397-08002B2CF9AE}" pid="4" name="Mendeley Citation Style_1">
    <vt:lpwstr>http://www.zotero.org/styles/nature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http://www.zotero.org/styles/modern-language-association</vt:lpwstr>
  </property>
  <property fmtid="{D5CDD505-2E9C-101B-9397-08002B2CF9AE}" pid="18" name="Mendeley Recent Style Name 6_1">
    <vt:lpwstr>Modern Language Association 8th edition</vt:lpwstr>
  </property>
  <property fmtid="{D5CDD505-2E9C-101B-9397-08002B2CF9AE}" pid="19" name="Mendeley Recent Style Id 7_1">
    <vt:lpwstr>http://www.zotero.org/styles/nature</vt:lpwstr>
  </property>
  <property fmtid="{D5CDD505-2E9C-101B-9397-08002B2CF9AE}" pid="20" name="Mendeley Recent Style Name 7_1">
    <vt:lpwstr>Nature</vt:lpwstr>
  </property>
  <property fmtid="{D5CDD505-2E9C-101B-9397-08002B2CF9AE}" pid="21" name="Mendeley Recent Style Id 8_1">
    <vt:lpwstr>http://www.zotero.org/styles/nature-communications</vt:lpwstr>
  </property>
  <property fmtid="{D5CDD505-2E9C-101B-9397-08002B2CF9AE}" pid="22" name="Mendeley Recent Style Name 8_1">
    <vt:lpwstr>Nature Communications</vt:lpwstr>
  </property>
  <property fmtid="{D5CDD505-2E9C-101B-9397-08002B2CF9AE}" pid="23" name="Mendeley Recent Style Id 9_1">
    <vt:lpwstr>http://www.zotero.org/styles/pnas</vt:lpwstr>
  </property>
  <property fmtid="{D5CDD505-2E9C-101B-9397-08002B2CF9AE}" pid="24" name="Mendeley Recent Style Name 9_1">
    <vt:lpwstr>Proceedings of the National Academy of Sciences of the United States of America</vt:lpwstr>
  </property>
</Properties>
</file>