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341" w:rsidRPr="00E9628B" w:rsidRDefault="00EE228C" w:rsidP="00F74341">
      <w:pPr>
        <w:pStyle w:val="Heading2"/>
      </w:pPr>
      <w:r w:rsidRPr="00717208">
        <w:t>Supplementary File 1</w:t>
      </w:r>
    </w:p>
    <w:p w:rsidR="00417C66" w:rsidRDefault="00417C66" w:rsidP="00417C66">
      <w:bookmarkStart w:id="0" w:name="_GoBack"/>
      <w:bookmarkEnd w:id="0"/>
      <w:r w:rsidRPr="00F26DCA">
        <w:rPr>
          <w:sz w:val="20"/>
        </w:rPr>
        <w:t>Brain areas showing significant expectation suppression (GRF cluster corrected). Listed are significant clusters with their respective area label, MNI coordinate of the peak z value, the number of voxels in the cluster, as well as the p value of the cluster and its max z statistic. For large clusters (n voxels &gt; 700) additional local z maxima (</w:t>
      </w:r>
      <w:r w:rsidRPr="00F26DCA">
        <w:rPr>
          <w:i/>
          <w:sz w:val="20"/>
        </w:rPr>
        <w:t>z</w:t>
      </w:r>
      <w:r w:rsidRPr="00F26DCA">
        <w:rPr>
          <w:sz w:val="20"/>
        </w:rPr>
        <w:t xml:space="preserve"> &gt; 3.72; i.e., </w:t>
      </w:r>
      <w:r w:rsidRPr="00F26DCA">
        <w:rPr>
          <w:i/>
          <w:sz w:val="20"/>
        </w:rPr>
        <w:t>p</w:t>
      </w:r>
      <w:r w:rsidRPr="00F26DCA">
        <w:rPr>
          <w:sz w:val="20"/>
        </w:rPr>
        <w:t xml:space="preserve"> &lt; 0.0001, one-sided) are also shown with area label, MNI coordinates and max z statistic. </w:t>
      </w:r>
      <w:proofErr w:type="spellStart"/>
      <w:r w:rsidRPr="00F26DCA">
        <w:rPr>
          <w:sz w:val="20"/>
        </w:rPr>
        <w:t>Unexp</w:t>
      </w:r>
      <w:proofErr w:type="spellEnd"/>
      <w:r w:rsidRPr="00F26DCA">
        <w:rPr>
          <w:sz w:val="20"/>
        </w:rPr>
        <w:t xml:space="preserve">. = unexpected image pairs; Exp. = expected image pairs; Att. = objects attended task; </w:t>
      </w:r>
      <w:proofErr w:type="spellStart"/>
      <w:r w:rsidRPr="00F26DCA">
        <w:rPr>
          <w:sz w:val="20"/>
        </w:rPr>
        <w:t>Unatt</w:t>
      </w:r>
      <w:proofErr w:type="spellEnd"/>
      <w:r w:rsidRPr="00F26DCA">
        <w:rPr>
          <w:sz w:val="20"/>
        </w:rPr>
        <w:t>. = objects unattended (characters attended) task.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560"/>
        <w:gridCol w:w="3685"/>
        <w:gridCol w:w="519"/>
        <w:gridCol w:w="520"/>
        <w:gridCol w:w="520"/>
        <w:gridCol w:w="898"/>
        <w:gridCol w:w="899"/>
        <w:gridCol w:w="755"/>
      </w:tblGrid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Contrast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Area label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MNI coordinates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n voxel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8"/>
                <w:szCs w:val="18"/>
              </w:rPr>
              <w:t>p</w:t>
            </w: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cluster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max </w:t>
            </w:r>
            <w:r w:rsidRPr="00837485">
              <w:rPr>
                <w:rFonts w:ascii="Calibri" w:eastAsia="Times New Roman" w:hAnsi="Calibri" w:cs="Times New Roman"/>
                <w:b/>
                <w:bCs/>
                <w:i/>
                <w:color w:val="000000"/>
                <w:sz w:val="18"/>
                <w:szCs w:val="18"/>
              </w:rPr>
              <w:t>z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y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z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Unexp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Lateral Occipital Cortex, inferior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-72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4.1e-15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4.61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(Att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Temporal Occipital Fusiform Cortex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-52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4.58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Lingual Gyrus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-52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4.51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Temporal Fusiform Cortex, posterior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-38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3.6e-7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4.96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Lateral Occipital Cortex, inferior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-68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1.6e-5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4.24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Precentral Gyrus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1456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1.5e-14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4.68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Frontal Operculum Cortex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4.63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Inferior Frontal Gyrus, pars </w:t>
            </w: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opercularis</w:t>
            </w:r>
            <w:proofErr w:type="spellEnd"/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4.56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Frontal Orbital Cortex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4.36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Precentral Gyrus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1.5e-6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4.36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Frontal Operculum Cortex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0.0079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3.94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Superior Frontal Gyrus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6.0e-8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4.39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Superior Parietal Lobule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-56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5.0e-5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4.31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Superior Parietal Lobule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0.0046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4.36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Cerebellum, Vermis VI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-64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0.0210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4.61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Cerebellum, Left Crus I 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-76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-30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0.0226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4.32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Unexp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Unatt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[</w:t>
            </w: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Unexp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Lateral Occipital Cortex, inferior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-70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6.4e-9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4.48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(Att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]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Temporal Occipital Fusiform Cortex 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-62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4.28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Inferior Temporal Gyrus, </w:t>
            </w: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temporooccipital</w:t>
            </w:r>
            <w:proofErr w:type="spellEnd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part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4.12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[</w:t>
            </w: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Unexp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. </w:t>
            </w: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Exp.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Temporal Fusiform Cortex, posterior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-38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0.0053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4.77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6145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A6145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Unatt</w:t>
            </w:r>
            <w:proofErr w:type="spellEnd"/>
            <w:r w:rsidRPr="00A6145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.)]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Lateral Occipital Cortex, inferior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-66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0.0161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3.87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Precentral Gyrus 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0.0012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4.32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Frontal Operculum Cortex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0.0322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3.81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Lateral Occipital Cortex, superior division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-62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0.0345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3.75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Cerebellum, Left Crus II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-76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-34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0.0260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3.83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Precuneous</w:t>
            </w:r>
            <w:proofErr w:type="spellEnd"/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Cortex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-62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0.0358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5494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3.84</w:t>
            </w: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417C66" w:rsidRPr="00E5494F" w:rsidTr="005A2F54">
        <w:trPr>
          <w:trHeight w:val="2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7C66" w:rsidRPr="00E5494F" w:rsidRDefault="00417C66" w:rsidP="005A2F54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6A7EF7" w:rsidRDefault="00EE228C"/>
    <w:sectPr w:rsidR="006A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7B"/>
    <w:rsid w:val="000131AE"/>
    <w:rsid w:val="0037387B"/>
    <w:rsid w:val="00417C66"/>
    <w:rsid w:val="004F52FF"/>
    <w:rsid w:val="00DA7461"/>
    <w:rsid w:val="00EE228C"/>
    <w:rsid w:val="00F7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30B15-1147-40A4-8AC1-32793828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C66"/>
    <w:pPr>
      <w:spacing w:after="0" w:line="480" w:lineRule="auto"/>
      <w:jc w:val="both"/>
    </w:pPr>
    <w:rPr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C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7C66"/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>Donders Institute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Richter</dc:creator>
  <cp:keywords/>
  <dc:description/>
  <cp:lastModifiedBy>David Richter</cp:lastModifiedBy>
  <cp:revision>4</cp:revision>
  <dcterms:created xsi:type="dcterms:W3CDTF">2019-08-01T13:31:00Z</dcterms:created>
  <dcterms:modified xsi:type="dcterms:W3CDTF">2019-08-05T08:03:00Z</dcterms:modified>
</cp:coreProperties>
</file>