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E47F8">
        <w:fldChar w:fldCharType="begin"/>
      </w:r>
      <w:r w:rsidR="008E47F8">
        <w:instrText xml:space="preserve"> HYPERLINK "https://biosharing.org/" \t "_blank" </w:instrText>
      </w:r>
      <w:r w:rsidR="008E47F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E47F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96978D9" w:rsidR="00877644" w:rsidRPr="008E47F8" w:rsidRDefault="002B42E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E47F8">
        <w:rPr>
          <w:rFonts w:asciiTheme="minorHAnsi" w:hAnsiTheme="minorHAnsi"/>
        </w:rPr>
        <w:t>Details pertaining to the a priori power analysis can be found in “Materials and Methods”, section “Participants and Data Exclusion”</w:t>
      </w:r>
    </w:p>
    <w:p w14:paraId="7FF843C9" w14:textId="77777777" w:rsidR="0015519A" w:rsidRPr="002B42E5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99ECD7E" w:rsidR="00B330BD" w:rsidRPr="008E47F8" w:rsidRDefault="002B42E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E47F8">
        <w:rPr>
          <w:rFonts w:asciiTheme="minorHAnsi" w:hAnsiTheme="minorHAnsi"/>
        </w:rPr>
        <w:t xml:space="preserve">The manuscript contains 1 experimental study; i.e. no replications. </w:t>
      </w:r>
    </w:p>
    <w:p w14:paraId="6C3E2AB8" w14:textId="6B8D529A" w:rsidR="002B42E5" w:rsidRPr="008E47F8" w:rsidRDefault="002B42E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E47F8">
        <w:rPr>
          <w:rFonts w:asciiTheme="minorHAnsi" w:hAnsiTheme="minorHAnsi"/>
        </w:rPr>
        <w:t>Data exclusion criteria are outlined in “Materials and Methods”, section “Participants and Data Exclusion”, subsection “Data Exclusion”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46C65A3" w14:textId="36C27673" w:rsidR="00BC6349" w:rsidRPr="008E47F8" w:rsidRDefault="00BC634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E47F8">
        <w:rPr>
          <w:rFonts w:asciiTheme="minorHAnsi" w:hAnsiTheme="minorHAnsi"/>
        </w:rPr>
        <w:t>Analyses and statistical methods are motivated and described in “Materials and Methods”, section “Data analysis”. Summary statistics, such as mean, SEM, effect size estimates, as appropriate, are</w:t>
      </w:r>
      <w:r w:rsidR="00E208FF" w:rsidRPr="008E47F8">
        <w:rPr>
          <w:rFonts w:asciiTheme="minorHAnsi" w:hAnsiTheme="minorHAnsi"/>
        </w:rPr>
        <w:t xml:space="preserve"> also</w:t>
      </w:r>
      <w:r w:rsidRPr="008E47F8">
        <w:rPr>
          <w:rFonts w:asciiTheme="minorHAnsi" w:hAnsiTheme="minorHAnsi"/>
        </w:rPr>
        <w:t xml:space="preserve"> described in the “Data analysis section” and reported in the </w:t>
      </w:r>
      <w:r w:rsidR="00E208FF" w:rsidRPr="008E47F8">
        <w:rPr>
          <w:rFonts w:asciiTheme="minorHAnsi" w:hAnsiTheme="minorHAnsi"/>
        </w:rPr>
        <w:t>“R</w:t>
      </w:r>
      <w:r w:rsidRPr="008E47F8">
        <w:rPr>
          <w:rFonts w:asciiTheme="minorHAnsi" w:hAnsiTheme="minorHAnsi"/>
        </w:rPr>
        <w:t>esults</w:t>
      </w:r>
      <w:r w:rsidR="00E208FF" w:rsidRPr="008E47F8">
        <w:rPr>
          <w:rFonts w:asciiTheme="minorHAnsi" w:hAnsiTheme="minorHAnsi"/>
        </w:rPr>
        <w:t>”</w:t>
      </w:r>
      <w:r w:rsidRPr="008E47F8">
        <w:rPr>
          <w:rFonts w:asciiTheme="minorHAnsi" w:hAnsiTheme="minorHAnsi"/>
        </w:rPr>
        <w:t xml:space="preserve"> section. E</w:t>
      </w:r>
      <w:r w:rsidR="00E208FF" w:rsidRPr="008E47F8">
        <w:rPr>
          <w:rFonts w:asciiTheme="minorHAnsi" w:hAnsiTheme="minorHAnsi"/>
        </w:rPr>
        <w:t>xact p-values and Bayes Factors are reported, including results for not significant tests</w:t>
      </w:r>
      <w:r w:rsidRPr="008E47F8">
        <w:rPr>
          <w:rFonts w:asciiTheme="minorHAnsi" w:hAnsiTheme="minorHAnsi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51AD86E" w:rsidR="00BC3CCE" w:rsidRPr="008E47F8" w:rsidRDefault="00E208F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E47F8">
        <w:rPr>
          <w:rFonts w:asciiTheme="minorHAnsi" w:hAnsiTheme="minorHAnsi"/>
        </w:rPr>
        <w:t>Not applicable; within subject design.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92A4AD8" w14:textId="1DB6C005" w:rsidR="00C76B5C" w:rsidRPr="008E47F8" w:rsidRDefault="00C76B5C" w:rsidP="00C76B5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E47F8">
        <w:rPr>
          <w:rFonts w:asciiTheme="minorHAnsi" w:hAnsiTheme="minorHAnsi"/>
        </w:rPr>
        <w:lastRenderedPageBreak/>
        <w:t>Source data files are provided for all figures displaying results (</w:t>
      </w:r>
      <w:r w:rsidR="00B75C1A">
        <w:rPr>
          <w:rFonts w:asciiTheme="minorHAnsi" w:hAnsiTheme="minorHAnsi"/>
        </w:rPr>
        <w:t xml:space="preserve">i.e., </w:t>
      </w:r>
      <w:r w:rsidRPr="008E47F8">
        <w:rPr>
          <w:rFonts w:asciiTheme="minorHAnsi" w:hAnsiTheme="minorHAnsi"/>
        </w:rPr>
        <w:t>Fig</w:t>
      </w:r>
      <w:r w:rsidR="00B75C1A">
        <w:rPr>
          <w:rFonts w:asciiTheme="minorHAnsi" w:hAnsiTheme="minorHAnsi"/>
        </w:rPr>
        <w:t>.</w:t>
      </w:r>
      <w:r w:rsidRPr="008E47F8">
        <w:rPr>
          <w:rFonts w:asciiTheme="minorHAnsi" w:hAnsiTheme="minorHAnsi"/>
        </w:rPr>
        <w:t xml:space="preserve"> 1</w:t>
      </w:r>
      <w:r w:rsidR="00B75C1A">
        <w:rPr>
          <w:rFonts w:asciiTheme="minorHAnsi" w:hAnsiTheme="minorHAnsi"/>
        </w:rPr>
        <w:t>-</w:t>
      </w:r>
      <w:r w:rsidR="00CB793E">
        <w:rPr>
          <w:rFonts w:asciiTheme="minorHAnsi" w:hAnsiTheme="minorHAnsi"/>
        </w:rPr>
        <w:t>5</w:t>
      </w:r>
      <w:r w:rsidRPr="008E47F8">
        <w:rPr>
          <w:rFonts w:asciiTheme="minorHAnsi" w:hAnsiTheme="minorHAnsi"/>
        </w:rP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91234" w14:textId="77777777" w:rsidR="00BE0EFC" w:rsidRDefault="00BE0EFC" w:rsidP="004215FE">
      <w:r>
        <w:separator/>
      </w:r>
    </w:p>
  </w:endnote>
  <w:endnote w:type="continuationSeparator" w:id="0">
    <w:p w14:paraId="2A7A09FC" w14:textId="77777777" w:rsidR="00BE0EFC" w:rsidRDefault="00BE0EF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BC7CBD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75C1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09082" w14:textId="77777777" w:rsidR="00BE0EFC" w:rsidRDefault="00BE0EFC" w:rsidP="004215FE">
      <w:r>
        <w:separator/>
      </w:r>
    </w:p>
  </w:footnote>
  <w:footnote w:type="continuationSeparator" w:id="0">
    <w:p w14:paraId="082E943A" w14:textId="77777777" w:rsidR="00BE0EFC" w:rsidRDefault="00BE0EF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4983"/>
    <w:rsid w:val="001E1D59"/>
    <w:rsid w:val="00212F30"/>
    <w:rsid w:val="00216D4C"/>
    <w:rsid w:val="00217B9E"/>
    <w:rsid w:val="002336C6"/>
    <w:rsid w:val="00241081"/>
    <w:rsid w:val="00266462"/>
    <w:rsid w:val="002A068D"/>
    <w:rsid w:val="002A0ED1"/>
    <w:rsid w:val="002A7487"/>
    <w:rsid w:val="002B42E5"/>
    <w:rsid w:val="00307F5D"/>
    <w:rsid w:val="003248ED"/>
    <w:rsid w:val="00343744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4E08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07842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8E47F8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03B1"/>
    <w:rsid w:val="00B24C80"/>
    <w:rsid w:val="00B25462"/>
    <w:rsid w:val="00B330BD"/>
    <w:rsid w:val="00B4292F"/>
    <w:rsid w:val="00B57E8A"/>
    <w:rsid w:val="00B64119"/>
    <w:rsid w:val="00B75C1A"/>
    <w:rsid w:val="00B94C5D"/>
    <w:rsid w:val="00BA4D1B"/>
    <w:rsid w:val="00BA5BB7"/>
    <w:rsid w:val="00BB00D0"/>
    <w:rsid w:val="00BB55EC"/>
    <w:rsid w:val="00BC3CCE"/>
    <w:rsid w:val="00BC6349"/>
    <w:rsid w:val="00BE0EFC"/>
    <w:rsid w:val="00C1184B"/>
    <w:rsid w:val="00C21D14"/>
    <w:rsid w:val="00C24CF7"/>
    <w:rsid w:val="00C42ECB"/>
    <w:rsid w:val="00C52A77"/>
    <w:rsid w:val="00C76B5C"/>
    <w:rsid w:val="00C820B0"/>
    <w:rsid w:val="00CB793E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08FF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D5D247-83C3-4715-9EB0-5806AB019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David Richter</cp:lastModifiedBy>
  <cp:revision>11</cp:revision>
  <dcterms:created xsi:type="dcterms:W3CDTF">2019-04-23T10:31:00Z</dcterms:created>
  <dcterms:modified xsi:type="dcterms:W3CDTF">2019-08-05T08:05:00Z</dcterms:modified>
</cp:coreProperties>
</file>