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FCE" w:rsidRDefault="00051FCE" w:rsidP="00051FCE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file 1</w:t>
      </w:r>
      <w:r w:rsidRPr="004C3630">
        <w:rPr>
          <w:rFonts w:ascii="Arial" w:hAnsi="Arial" w:cs="Arial"/>
          <w:b/>
        </w:rPr>
        <w:t xml:space="preserve">. </w:t>
      </w:r>
      <w:bookmarkStart w:id="0" w:name="_GoBack"/>
      <w:bookmarkEnd w:id="0"/>
    </w:p>
    <w:p w:rsidR="00051FCE" w:rsidRPr="004C3630" w:rsidRDefault="00051FCE" w:rsidP="00051FCE">
      <w:pPr>
        <w:rPr>
          <w:rFonts w:ascii="Arial" w:hAnsi="Arial" w:cs="Arial"/>
          <w:b/>
        </w:rPr>
      </w:pPr>
    </w:p>
    <w:tbl>
      <w:tblPr>
        <w:tblW w:w="9647" w:type="dxa"/>
        <w:tblLook w:val="04A0" w:firstRow="1" w:lastRow="0" w:firstColumn="1" w:lastColumn="0" w:noHBand="0" w:noVBand="1"/>
      </w:tblPr>
      <w:tblGrid>
        <w:gridCol w:w="4815"/>
        <w:gridCol w:w="1671"/>
        <w:gridCol w:w="1940"/>
        <w:gridCol w:w="1476"/>
      </w:tblGrid>
      <w:tr w:rsidR="00051FCE" w:rsidRPr="004C3630" w:rsidTr="003B2F5E">
        <w:trPr>
          <w:trHeight w:val="41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b/>
                <w:bCs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b/>
                <w:bCs/>
                <w:sz w:val="22"/>
                <w:szCs w:val="22"/>
                <w:lang w:eastAsia="en-GB"/>
              </w:rPr>
              <w:t>name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67509A" w:rsidRDefault="00051FCE" w:rsidP="003B2F5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v-SE" w:eastAsia="en-GB"/>
              </w:rPr>
            </w:pPr>
            <w:r w:rsidRPr="0067509A">
              <w:rPr>
                <w:rFonts w:ascii="Arial" w:hAnsi="Arial" w:cs="Arial"/>
                <w:b/>
                <w:sz w:val="22"/>
                <w:szCs w:val="22"/>
                <w:lang w:val="sv-SE" w:eastAsia="en-GB"/>
              </w:rPr>
              <w:t xml:space="preserve">OB vs WT </w:t>
            </w:r>
            <w:proofErr w:type="spellStart"/>
            <w:proofErr w:type="gramStart"/>
            <w:r w:rsidRPr="0067509A">
              <w:rPr>
                <w:rFonts w:ascii="Arial" w:hAnsi="Arial" w:cs="Arial"/>
                <w:b/>
                <w:sz w:val="22"/>
                <w:szCs w:val="22"/>
                <w:lang w:val="sv-SE" w:eastAsia="en-GB"/>
              </w:rPr>
              <w:t>log.odds</w:t>
            </w:r>
            <w:proofErr w:type="gramEnd"/>
            <w:r w:rsidRPr="0067509A">
              <w:rPr>
                <w:rFonts w:ascii="Arial" w:hAnsi="Arial" w:cs="Arial"/>
                <w:b/>
                <w:sz w:val="22"/>
                <w:szCs w:val="22"/>
                <w:lang w:val="sv-SE" w:eastAsia="en-GB"/>
              </w:rPr>
              <w:t>.ratio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OB vs WT </w:t>
            </w:r>
            <w:proofErr w:type="spellStart"/>
            <w:r w:rsidRPr="003A4510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adjusted.p.value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GO ID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RNA localization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0.109695705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6.08E-06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GO:0006403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microtubule cytoskeleton organization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0.093090767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6.50E-06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GO:0000226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chromatin assembly or disassembly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0.072715827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1.00E-05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GO:0006333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microtubule-based movement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0.090059298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2.33E-05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GO:0007018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 xml:space="preserve">microtubule organizing </w:t>
            </w:r>
            <w:proofErr w:type="spellStart"/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center</w:t>
            </w:r>
            <w:proofErr w:type="spellEnd"/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organization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0.146245681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2.61E-05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GO:0031023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mRNA transport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0.109808548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3.59E-05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GO:0051028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regulation of DNA replication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0.138664509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4.54E-05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GO:0006275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centrosome organization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0.144335312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8.12E-05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GO:0051297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nucleobase, nucleoside, nucleotide and nucleic acid transport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0.099854207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0.000111184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GO:0015931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mRNA processing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0.0578393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0.000167041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GO:0006397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mRNA metabolic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0.054040069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0.000340716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GO:0016071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regulation of DNA metabolic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0.096223508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0.000421682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GO:0051052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nuclear export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0.114899289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0.000538998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GO:0051168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ER to Golgi vesicle-mediated transport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0.123039145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0.000781143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GO:0006888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sphingolipid metabolic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0.100679526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0.000805755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GO:0006665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cytoskeleton-dependent intracellular transport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0.076563482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0.00088951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GO:0030705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mitochondrial transport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0.100785069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0.000903336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GO:0006839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negative regulation of adaptive immune response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0.141384187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0.000996114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GO:0002820</w:t>
            </w:r>
          </w:p>
        </w:tc>
      </w:tr>
      <w:tr w:rsidR="00051FCE" w:rsidRPr="004C3630" w:rsidTr="003B2F5E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negative regulation of adaptive immune response based on somatic recombination of immune receptors built from immunoglobulin superfamily domains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0.141384187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0.000996114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GO:0002823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spindle organization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0.136044423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0.000996578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GO:0007051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proteasomal protein catabolic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0.116160699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0.001202692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GO:0010498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proteasomal ubiquitin-dependent protein catabolic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0.116160699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0.001202692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GO:0043161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tetrapyrrole metabolic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0.118690789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0.001216214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GO:0033013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negative regulation of leukocyte mediated immunity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0.138596463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0.001265756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GO:0002704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negative regulation of lymphocyte mediated immunity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0.138596463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0.001265756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GO:0002707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porphyrin metabolic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0.118893495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0.001478977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GO:0006778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pigment metabolic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0.10813916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0.001521217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GO:0042440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centrosome duplication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0.150989536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0.001774733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GO:0051298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regulation of microtubule-based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0.103843338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0.002239439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GO:0032886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membrane lipid metabolic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0.063257735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0.002637924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GO:0006643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B cell homeostasis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0.128008324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0.002648853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GO:0001782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positive regulation of endocytosis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0.12047554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0.002907785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GO:0045807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regulation of phagocytosis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0.128076246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0.003712153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GO:0050764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negative regulation of immune effector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0.124974473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0.004112746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GO:0002698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posttranscriptional regulation of gene expression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0.075584143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0.004112746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GO:0010608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negative regulation of immune response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0.118078381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0.00413245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GO:0050777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protein import into nucleus, docking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0.132229562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0.004191572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GO:0000059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phagocytosis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0.101446635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0.00503594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GO:0006909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cellular lipid catabolic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0.093169711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0.00503594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GO:0044242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myeloid leukocyte activation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0.105316074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0.006950655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GO:0002274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regulation of mitosis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0.106515089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0.007362457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GO:0007088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cofactor catabolic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0.11107813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0.007622515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GO:0051187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positive regulation of phagocytosis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0.128128292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0.007785139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GO:0050766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natural killer cell mediated immunity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0.119540819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0.008671944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GO:0002228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natural killer cell mediated cytotoxicity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0.119540819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0.008671944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GO:0042267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RNA splicing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0.051881202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0.008977949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GO:0008380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protein ubiquitination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0.079124981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0.00903524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GO:0016567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phospholipid biosynthetic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0.084888604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0.009600299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GO:0008654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protein export from nucleus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0.130373098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0.009827841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GO:0006611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regulation of mitotic metaphase/anaphase transition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0.140486196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0.010926482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GO:0030071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protein modification by small protein conjugation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0.07415241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0.012375254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GO:0032446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establishment or maintenance of chromatin architecture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0.04324993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0.012884899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GO:0006325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membrane lipid biosynthetic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0.07747481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0.013692795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GO:0046467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amino acid transport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0.082876543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0.017506793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GO:0006865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homophilic cell adhesion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0.072883396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0.020657461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GO:0007156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meiosis I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0.1025323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0.022072268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GO:0007127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sterol transport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0.117152176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0.025155824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GO:0015918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cholesterol transport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0.117152176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0.025155824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GO:0030301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glycerophospholipid metabolic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0.077396853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0.025221219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GO:0006650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coenzyme catabolic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0.107467379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0.031451225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GO:0009109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proofErr w:type="spellStart"/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macroautophagy</w:t>
            </w:r>
            <w:proofErr w:type="spellEnd"/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0.124851577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0.03246804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GO:0016236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immune response-regulating cell surface receptor </w:t>
            </w:r>
            <w:proofErr w:type="spellStart"/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signaling</w:t>
            </w:r>
            <w:proofErr w:type="spellEnd"/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pathway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0.092804257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0.035270204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GO:0002768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tricarboxylic acid cycle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0.114235727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0.035778842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GO:0006099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posttranscriptional gene silencing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0.125397712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0.041310187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GO:0016441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posttranscriptional gene silencing by RNA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0.125397712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0.041310187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GO:0035194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regulation of endocytosis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0.091158719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0.044384454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GO:0030100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regulation of translation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0.076317448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0.044950188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GO:0006417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embryonic cleavage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0.136020547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0.046564678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GO:0040016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immune response-activating signal transduction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0.089300606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0.04715384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GO:0002757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acetyl-CoA catabolic process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0.111487385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0.048713909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GO:0046356</w:t>
            </w:r>
          </w:p>
        </w:tc>
      </w:tr>
      <w:tr w:rsidR="00051FCE" w:rsidRPr="004C3630" w:rsidTr="003B2F5E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DNA damage response, signal transduction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0.086685282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0.04960336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CE" w:rsidRPr="003A4510" w:rsidRDefault="00051FCE" w:rsidP="003B2F5E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A4510">
              <w:rPr>
                <w:rFonts w:ascii="Arial" w:hAnsi="Arial" w:cs="Arial"/>
                <w:sz w:val="22"/>
                <w:szCs w:val="22"/>
                <w:lang w:eastAsia="en-GB"/>
              </w:rPr>
              <w:t>GO:0042770</w:t>
            </w:r>
          </w:p>
        </w:tc>
      </w:tr>
    </w:tbl>
    <w:p w:rsidR="00051FCE" w:rsidRDefault="00051FCE" w:rsidP="00051FCE"/>
    <w:p w:rsidR="00051FCE" w:rsidRDefault="00051FCE" w:rsidP="00051FCE"/>
    <w:p w:rsidR="0049401C" w:rsidRDefault="00051FCE" w:rsidP="00051FCE"/>
    <w:sectPr w:rsidR="0049401C" w:rsidSect="00961A2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213"/>
    <w:rsid w:val="00051FCE"/>
    <w:rsid w:val="00167FC4"/>
    <w:rsid w:val="003D3213"/>
    <w:rsid w:val="00653E5B"/>
    <w:rsid w:val="0069659E"/>
    <w:rsid w:val="00961A25"/>
    <w:rsid w:val="00B924C1"/>
    <w:rsid w:val="00C4032C"/>
    <w:rsid w:val="00C81559"/>
    <w:rsid w:val="00CC0421"/>
    <w:rsid w:val="00ED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9C0043"/>
  <w15:chartTrackingRefBased/>
  <w15:docId w15:val="{9D684D23-8972-CC43-9230-9C7FCA46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1FC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751</Words>
  <Characters>4284</Characters>
  <Application>Microsoft Office Word</Application>
  <DocSecurity>0</DocSecurity>
  <Lines>35</Lines>
  <Paragraphs>10</Paragraphs>
  <ScaleCrop>false</ScaleCrop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Kasparas Petkevicius</dc:creator>
  <cp:keywords/>
  <dc:description/>
  <cp:lastModifiedBy>Kasparas Petkevicius</cp:lastModifiedBy>
  <cp:revision>2</cp:revision>
  <dcterms:created xsi:type="dcterms:W3CDTF">2019-08-13T19:01:00Z</dcterms:created>
  <dcterms:modified xsi:type="dcterms:W3CDTF">2019-08-13T19:09:00Z</dcterms:modified>
</cp:coreProperties>
</file>