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22" w:rsidRDefault="006A7122" w:rsidP="00D74E01">
      <w:pPr>
        <w:jc w:val="center"/>
      </w:pPr>
    </w:p>
    <w:p w:rsidR="00EA76BB" w:rsidRDefault="00E03FF6" w:rsidP="00B10E42">
      <w:pPr>
        <w:jc w:val="center"/>
        <w:rPr>
          <w:rFonts w:ascii="Arial" w:hAnsi="Arial" w:cs="Arial"/>
          <w:b/>
        </w:rPr>
      </w:pPr>
      <w:r w:rsidRPr="00B10E42">
        <w:rPr>
          <w:rFonts w:ascii="Arial" w:hAnsi="Arial" w:cs="Arial"/>
          <w:b/>
        </w:rPr>
        <w:t>Figure 1-</w:t>
      </w:r>
      <w:r w:rsidR="00EA76BB">
        <w:rPr>
          <w:rFonts w:ascii="Arial" w:hAnsi="Arial" w:cs="Arial"/>
          <w:b/>
        </w:rPr>
        <w:t>source data</w:t>
      </w:r>
    </w:p>
    <w:p w:rsidR="00667DD7" w:rsidRPr="001D0BC2" w:rsidRDefault="001D0BC2" w:rsidP="00B10E42">
      <w:pPr>
        <w:jc w:val="center"/>
        <w:rPr>
          <w:rFonts w:ascii="Arial" w:hAnsi="Arial" w:cs="Arial"/>
          <w:sz w:val="18"/>
          <w:szCs w:val="18"/>
        </w:rPr>
      </w:pPr>
      <w:r w:rsidRPr="001D0BC2">
        <w:rPr>
          <w:rFonts w:ascii="Arial" w:hAnsi="Arial" w:cs="Arial"/>
          <w:sz w:val="18"/>
          <w:szCs w:val="18"/>
        </w:rPr>
        <w:t xml:space="preserve">Numbers of </w:t>
      </w:r>
      <w:r w:rsidR="00A51CB1" w:rsidRPr="001D0BC2">
        <w:rPr>
          <w:rFonts w:ascii="Arial" w:hAnsi="Arial" w:cs="Arial"/>
          <w:sz w:val="18"/>
          <w:szCs w:val="18"/>
        </w:rPr>
        <w:t xml:space="preserve">GCaMP6 and VGAT expressing </w:t>
      </w:r>
      <w:r w:rsidRPr="001D0BC2">
        <w:rPr>
          <w:rFonts w:ascii="Arial" w:hAnsi="Arial" w:cs="Arial"/>
          <w:sz w:val="18"/>
          <w:szCs w:val="18"/>
        </w:rPr>
        <w:t xml:space="preserve">neurons </w:t>
      </w:r>
      <w:r w:rsidR="00A51CB1" w:rsidRPr="001D0BC2">
        <w:rPr>
          <w:rFonts w:ascii="Arial" w:hAnsi="Arial" w:cs="Arial"/>
          <w:sz w:val="18"/>
          <w:szCs w:val="18"/>
        </w:rPr>
        <w:t>in the amygdala</w:t>
      </w:r>
      <w:r w:rsidR="004C586E" w:rsidRPr="001D0BC2">
        <w:rPr>
          <w:rFonts w:ascii="Arial" w:hAnsi="Arial" w:cs="Arial"/>
          <w:sz w:val="18"/>
          <w:szCs w:val="18"/>
        </w:rPr>
        <w:t xml:space="preserve"> of</w:t>
      </w:r>
      <w:r w:rsidR="00A51CB1" w:rsidRPr="001D0BC2">
        <w:rPr>
          <w:rFonts w:ascii="Arial" w:hAnsi="Arial" w:cs="Arial"/>
          <w:sz w:val="18"/>
          <w:szCs w:val="18"/>
        </w:rPr>
        <w:t xml:space="preserve"> the narcoleptic mice</w:t>
      </w:r>
      <w:r w:rsidR="004C586E" w:rsidRPr="001D0BC2">
        <w:rPr>
          <w:rFonts w:ascii="Arial" w:hAnsi="Arial" w:cs="Arial"/>
          <w:sz w:val="18"/>
          <w:szCs w:val="18"/>
        </w:rPr>
        <w:t xml:space="preserve"> (n=5)</w:t>
      </w:r>
    </w:p>
    <w:tbl>
      <w:tblPr>
        <w:tblStyle w:val="TableGrid"/>
        <w:tblW w:w="8820" w:type="dxa"/>
        <w:jc w:val="center"/>
        <w:tblLook w:val="04A0" w:firstRow="1" w:lastRow="0" w:firstColumn="1" w:lastColumn="0" w:noHBand="0" w:noVBand="1"/>
      </w:tblPr>
      <w:tblGrid>
        <w:gridCol w:w="1644"/>
        <w:gridCol w:w="2316"/>
        <w:gridCol w:w="2250"/>
        <w:gridCol w:w="2610"/>
      </w:tblGrid>
      <w:tr w:rsidR="00667DD7" w:rsidRPr="000C5425" w:rsidTr="002043EE">
        <w:trPr>
          <w:jc w:val="center"/>
        </w:trPr>
        <w:tc>
          <w:tcPr>
            <w:tcW w:w="1644" w:type="dxa"/>
          </w:tcPr>
          <w:p w:rsidR="00667DD7" w:rsidRPr="00C769FE" w:rsidRDefault="00667DD7" w:rsidP="00272878">
            <w:pPr>
              <w:rPr>
                <w:rFonts w:ascii="Arial" w:hAnsi="Arial" w:cs="Arial"/>
              </w:rPr>
            </w:pPr>
          </w:p>
        </w:tc>
        <w:tc>
          <w:tcPr>
            <w:tcW w:w="2316" w:type="dxa"/>
          </w:tcPr>
          <w:p w:rsidR="00424EB3" w:rsidRDefault="00424EB3" w:rsidP="00424EB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(A)</w:t>
            </w:r>
          </w:p>
          <w:p w:rsidR="00667DD7" w:rsidRPr="00C769FE" w:rsidRDefault="00424EB3" w:rsidP="00424EB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GCaMP6+</w:t>
            </w:r>
          </w:p>
        </w:tc>
        <w:tc>
          <w:tcPr>
            <w:tcW w:w="2250" w:type="dxa"/>
          </w:tcPr>
          <w:p w:rsidR="00424EB3" w:rsidRDefault="00424EB3" w:rsidP="0027287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(B)</w:t>
            </w:r>
          </w:p>
          <w:p w:rsidR="00667DD7" w:rsidRPr="00C769FE" w:rsidRDefault="00424EB3" w:rsidP="0027287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GCaMP6+/VGAT+</w:t>
            </w:r>
          </w:p>
        </w:tc>
        <w:tc>
          <w:tcPr>
            <w:tcW w:w="2610" w:type="dxa"/>
          </w:tcPr>
          <w:p w:rsidR="00667DD7" w:rsidRPr="00C769FE" w:rsidRDefault="00424EB3" w:rsidP="0027287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B/A (%)</w:t>
            </w:r>
          </w:p>
        </w:tc>
      </w:tr>
      <w:tr w:rsidR="00667DD7" w:rsidRPr="000C5425" w:rsidTr="002043EE">
        <w:trPr>
          <w:jc w:val="center"/>
        </w:trPr>
        <w:tc>
          <w:tcPr>
            <w:tcW w:w="1644" w:type="dxa"/>
          </w:tcPr>
          <w:p w:rsidR="00667DD7" w:rsidRPr="002043EE" w:rsidRDefault="00667DD7" w:rsidP="00272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43EE">
              <w:rPr>
                <w:rFonts w:ascii="Arial" w:hAnsi="Arial" w:cs="Arial"/>
                <w:sz w:val="18"/>
                <w:szCs w:val="18"/>
              </w:rPr>
              <w:t>CeA</w:t>
            </w:r>
            <w:proofErr w:type="spellEnd"/>
          </w:p>
        </w:tc>
        <w:tc>
          <w:tcPr>
            <w:tcW w:w="2316" w:type="dxa"/>
          </w:tcPr>
          <w:p w:rsidR="00D45FF1" w:rsidRPr="002043EE" w:rsidRDefault="00AA7E41" w:rsidP="00D45F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351028">
              <w:rPr>
                <w:rFonts w:ascii="Arial" w:hAnsi="Arial" w:cs="Arial"/>
                <w:sz w:val="18"/>
                <w:szCs w:val="18"/>
              </w:rPr>
              <w:t>35</w:t>
            </w:r>
            <w:r w:rsidR="00D45FF1">
              <w:rPr>
                <w:rFonts w:ascii="Arial" w:hAnsi="Arial" w:cs="Arial"/>
                <w:sz w:val="18"/>
                <w:szCs w:val="18"/>
              </w:rPr>
              <w:t xml:space="preserve"> (81.70%)</w:t>
            </w:r>
          </w:p>
        </w:tc>
        <w:tc>
          <w:tcPr>
            <w:tcW w:w="2250" w:type="dxa"/>
          </w:tcPr>
          <w:p w:rsidR="00667DD7" w:rsidRPr="002043EE" w:rsidRDefault="00AA7E41" w:rsidP="007C54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7C547F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10" w:type="dxa"/>
          </w:tcPr>
          <w:p w:rsidR="00667DD7" w:rsidRPr="002043EE" w:rsidRDefault="00AA7E41" w:rsidP="00272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94.97</w:t>
            </w:r>
          </w:p>
        </w:tc>
      </w:tr>
      <w:tr w:rsidR="00667DD7" w:rsidRPr="000C5425" w:rsidTr="002043EE">
        <w:trPr>
          <w:jc w:val="center"/>
        </w:trPr>
        <w:tc>
          <w:tcPr>
            <w:tcW w:w="1644" w:type="dxa"/>
          </w:tcPr>
          <w:p w:rsidR="00667DD7" w:rsidRPr="002043EE" w:rsidRDefault="00667DD7" w:rsidP="00272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3EE">
              <w:rPr>
                <w:rFonts w:ascii="Arial" w:hAnsi="Arial" w:cs="Arial"/>
                <w:sz w:val="18"/>
                <w:szCs w:val="18"/>
              </w:rPr>
              <w:t>BLA</w:t>
            </w:r>
          </w:p>
        </w:tc>
        <w:tc>
          <w:tcPr>
            <w:tcW w:w="2316" w:type="dxa"/>
          </w:tcPr>
          <w:p w:rsidR="00667DD7" w:rsidRPr="002043EE" w:rsidRDefault="00AA7E41" w:rsidP="00272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  <w:r w:rsidR="00D45FF1">
              <w:rPr>
                <w:rFonts w:ascii="Arial" w:hAnsi="Arial" w:cs="Arial"/>
                <w:sz w:val="18"/>
                <w:szCs w:val="18"/>
              </w:rPr>
              <w:t xml:space="preserve"> (9.98%)</w:t>
            </w:r>
          </w:p>
        </w:tc>
        <w:tc>
          <w:tcPr>
            <w:tcW w:w="2250" w:type="dxa"/>
          </w:tcPr>
          <w:p w:rsidR="00667DD7" w:rsidRPr="002043EE" w:rsidRDefault="00AA7E41" w:rsidP="007C54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2610" w:type="dxa"/>
          </w:tcPr>
          <w:p w:rsidR="00667DD7" w:rsidRPr="002043EE" w:rsidRDefault="00AA7E41" w:rsidP="00AA7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</w:tr>
      <w:tr w:rsidR="00667DD7" w:rsidRPr="000C5425" w:rsidTr="002043EE">
        <w:trPr>
          <w:jc w:val="center"/>
        </w:trPr>
        <w:tc>
          <w:tcPr>
            <w:tcW w:w="1644" w:type="dxa"/>
          </w:tcPr>
          <w:p w:rsidR="00667DD7" w:rsidRPr="002043EE" w:rsidRDefault="00665337" w:rsidP="00542D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BMA and </w:t>
            </w:r>
            <w:r w:rsidR="00542DDB">
              <w:rPr>
                <w:rFonts w:ascii="Arial" w:hAnsi="Arial" w:cs="Arial"/>
                <w:sz w:val="18"/>
                <w:szCs w:val="18"/>
              </w:rPr>
              <w:t xml:space="preserve">adjacent </w:t>
            </w:r>
            <w:r w:rsidR="00424EB3" w:rsidRPr="002043EE">
              <w:rPr>
                <w:rFonts w:ascii="Arial" w:hAnsi="Arial" w:cs="Arial"/>
                <w:sz w:val="18"/>
                <w:szCs w:val="18"/>
              </w:rPr>
              <w:t>areas</w:t>
            </w:r>
          </w:p>
        </w:tc>
        <w:tc>
          <w:tcPr>
            <w:tcW w:w="2316" w:type="dxa"/>
          </w:tcPr>
          <w:p w:rsidR="00667DD7" w:rsidRPr="002043EE" w:rsidRDefault="00AA7E41" w:rsidP="00272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  <w:r w:rsidR="00D45FF1">
              <w:rPr>
                <w:rFonts w:ascii="Arial" w:hAnsi="Arial" w:cs="Arial"/>
                <w:sz w:val="18"/>
                <w:szCs w:val="18"/>
              </w:rPr>
              <w:t xml:space="preserve"> (8.32%)</w:t>
            </w:r>
          </w:p>
        </w:tc>
        <w:tc>
          <w:tcPr>
            <w:tcW w:w="2250" w:type="dxa"/>
          </w:tcPr>
          <w:p w:rsidR="00667DD7" w:rsidRPr="002043EE" w:rsidRDefault="00AA7E41" w:rsidP="00222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2610" w:type="dxa"/>
          </w:tcPr>
          <w:p w:rsidR="00667DD7" w:rsidRPr="002043EE" w:rsidRDefault="00AA7E41" w:rsidP="00272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95.29</w:t>
            </w:r>
          </w:p>
        </w:tc>
      </w:tr>
    </w:tbl>
    <w:p w:rsidR="001B4873" w:rsidRPr="001B4873" w:rsidRDefault="003F2C86" w:rsidP="006C6D08">
      <w:pPr>
        <w:spacing w:after="0" w:line="240" w:lineRule="auto"/>
        <w:ind w:firstLine="274"/>
        <w:rPr>
          <w:rFonts w:ascii="Arial" w:hAnsi="Arial" w:cs="Arial"/>
          <w:sz w:val="18"/>
          <w:szCs w:val="18"/>
        </w:rPr>
      </w:pPr>
      <w:r w:rsidRPr="001D0BC2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</w:p>
    <w:p w:rsidR="00E87420" w:rsidRDefault="00E87420" w:rsidP="00E94C82">
      <w:pPr>
        <w:rPr>
          <w:rFonts w:ascii="Arial" w:hAnsi="Arial" w:cs="Arial"/>
          <w:sz w:val="18"/>
          <w:szCs w:val="18"/>
        </w:rPr>
      </w:pPr>
    </w:p>
    <w:sectPr w:rsidR="00E87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cwNTM1NDcxMzYzNzJV0lEKTi0uzszPAymwqAUAUsWK1SwAAAA="/>
  </w:docVars>
  <w:rsids>
    <w:rsidRoot w:val="00E2472E"/>
    <w:rsid w:val="000224B5"/>
    <w:rsid w:val="0008374B"/>
    <w:rsid w:val="000C7599"/>
    <w:rsid w:val="000E1F7E"/>
    <w:rsid w:val="0014639E"/>
    <w:rsid w:val="001B4873"/>
    <w:rsid w:val="001D0BC2"/>
    <w:rsid w:val="001D5179"/>
    <w:rsid w:val="002043EE"/>
    <w:rsid w:val="00222C80"/>
    <w:rsid w:val="00255C26"/>
    <w:rsid w:val="00333AB6"/>
    <w:rsid w:val="00351028"/>
    <w:rsid w:val="003A0132"/>
    <w:rsid w:val="003E3806"/>
    <w:rsid w:val="003F2C86"/>
    <w:rsid w:val="0040490F"/>
    <w:rsid w:val="00411080"/>
    <w:rsid w:val="00424EB3"/>
    <w:rsid w:val="004C586E"/>
    <w:rsid w:val="0052264E"/>
    <w:rsid w:val="00542DDB"/>
    <w:rsid w:val="00665337"/>
    <w:rsid w:val="00667DD7"/>
    <w:rsid w:val="006A7122"/>
    <w:rsid w:val="006C6D08"/>
    <w:rsid w:val="00716C69"/>
    <w:rsid w:val="007C547F"/>
    <w:rsid w:val="00865CA7"/>
    <w:rsid w:val="008A38D1"/>
    <w:rsid w:val="00933C2F"/>
    <w:rsid w:val="00993E85"/>
    <w:rsid w:val="00A51CB1"/>
    <w:rsid w:val="00A6141E"/>
    <w:rsid w:val="00AA7E41"/>
    <w:rsid w:val="00AE2FE8"/>
    <w:rsid w:val="00B10E42"/>
    <w:rsid w:val="00C800A4"/>
    <w:rsid w:val="00CA61EC"/>
    <w:rsid w:val="00D45FF1"/>
    <w:rsid w:val="00D61580"/>
    <w:rsid w:val="00D74E01"/>
    <w:rsid w:val="00E03FF6"/>
    <w:rsid w:val="00E13F68"/>
    <w:rsid w:val="00E2472E"/>
    <w:rsid w:val="00E43A8D"/>
    <w:rsid w:val="00E57727"/>
    <w:rsid w:val="00E87420"/>
    <w:rsid w:val="00E94C82"/>
    <w:rsid w:val="00EA76BB"/>
    <w:rsid w:val="00F91B0C"/>
    <w:rsid w:val="00FA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53CAC"/>
  <w15:chartTrackingRefBased/>
  <w15:docId w15:val="{04EFEC48-AFEA-4784-8D6B-D2756C23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Meng</dc:creator>
  <cp:keywords/>
  <dc:description/>
  <cp:lastModifiedBy>Liu, Meng</cp:lastModifiedBy>
  <cp:revision>42</cp:revision>
  <dcterms:created xsi:type="dcterms:W3CDTF">2019-07-17T17:02:00Z</dcterms:created>
  <dcterms:modified xsi:type="dcterms:W3CDTF">2019-07-22T17:31:00Z</dcterms:modified>
</cp:coreProperties>
</file>