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CF5" w:rsidRDefault="00163CF5" w:rsidP="00163CF5">
      <w:pPr>
        <w:ind w:left="-720" w:right="-720"/>
        <w:rPr>
          <w:rFonts w:ascii="Times New Roman" w:eastAsiaTheme="minorEastAsia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Su</w:t>
      </w:r>
      <w:r w:rsidRPr="00C321E8">
        <w:rPr>
          <w:rFonts w:ascii="Times New Roman" w:hAnsi="Times New Roman" w:cs="Times New Roman"/>
          <w:b/>
          <w:bCs/>
        </w:rPr>
        <w:t>pplementa</w:t>
      </w:r>
      <w:r>
        <w:rPr>
          <w:rFonts w:ascii="Times New Roman" w:hAnsi="Times New Roman" w:cs="Times New Roman"/>
          <w:b/>
          <w:bCs/>
        </w:rPr>
        <w:t>ry</w:t>
      </w:r>
      <w:r w:rsidR="00C321E8" w:rsidRPr="00C321E8">
        <w:rPr>
          <w:rFonts w:ascii="Times New Roman" w:hAnsi="Times New Roman" w:cs="Times New Roman"/>
          <w:b/>
          <w:bCs/>
        </w:rPr>
        <w:t xml:space="preserve"> File </w:t>
      </w:r>
      <w:r w:rsidR="00283FC0">
        <w:rPr>
          <w:rFonts w:ascii="Times New Roman" w:hAnsi="Times New Roman" w:cs="Times New Roman"/>
          <w:b/>
          <w:bCs/>
        </w:rPr>
        <w:t>4</w:t>
      </w:r>
      <w:r w:rsidR="00C321E8">
        <w:rPr>
          <w:rFonts w:ascii="Times New Roman" w:hAnsi="Times New Roman" w:cs="Times New Roman"/>
          <w:b/>
          <w:bCs/>
        </w:rPr>
        <w:t>.</w:t>
      </w:r>
      <w:r w:rsidR="00C321E8" w:rsidRPr="00283FC0">
        <w:rPr>
          <w:rFonts w:ascii="Times New Roman" w:hAnsi="Times New Roman" w:cs="Times New Roman"/>
          <w:bCs/>
        </w:rPr>
        <w:t xml:space="preserve"> </w:t>
      </w:r>
      <w:r w:rsidR="00283FC0" w:rsidRPr="00283FC0">
        <w:rPr>
          <w:rFonts w:ascii="Times New Roman" w:eastAsiaTheme="minorEastAsia" w:hAnsi="Times New Roman" w:cs="Times New Roman"/>
          <w:bCs/>
          <w:color w:val="000000" w:themeColor="text1"/>
        </w:rPr>
        <w:t xml:space="preserve">Optimized parameters from all deterministic model outputs and spatial approximations </w:t>
      </w:r>
    </w:p>
    <w:p w:rsidR="00163CF5" w:rsidRDefault="00163CF5" w:rsidP="00163CF5">
      <w:pPr>
        <w:ind w:left="-720" w:right="-720"/>
        <w:rPr>
          <w:rFonts w:ascii="Times New Roman" w:eastAsiaTheme="minorEastAsia" w:hAnsi="Times New Roman" w:cs="Times New Roman"/>
          <w:bCs/>
          <w:color w:val="000000" w:themeColor="text1"/>
        </w:rPr>
      </w:pPr>
    </w:p>
    <w:tbl>
      <w:tblPr>
        <w:tblW w:w="10536" w:type="dxa"/>
        <w:tblInd w:w="-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905"/>
        <w:gridCol w:w="881"/>
        <w:gridCol w:w="630"/>
        <w:gridCol w:w="990"/>
        <w:gridCol w:w="1052"/>
        <w:gridCol w:w="720"/>
        <w:gridCol w:w="914"/>
        <w:gridCol w:w="1730"/>
        <w:gridCol w:w="726"/>
        <w:gridCol w:w="694"/>
        <w:gridCol w:w="50"/>
      </w:tblGrid>
      <w:tr w:rsidR="00163CF5" w:rsidRPr="00163CF5" w:rsidTr="00163CF5">
        <w:trPr>
          <w:trHeight w:val="736"/>
        </w:trPr>
        <w:tc>
          <w:tcPr>
            <w:tcW w:w="1244" w:type="dxa"/>
            <w:tcBorders>
              <w:top w:val="single" w:sz="24" w:space="0" w:color="000000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Assumption</w:t>
            </w:r>
          </w:p>
        </w:tc>
        <w:tc>
          <w:tcPr>
            <w:tcW w:w="905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Cell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Line</w:t>
            </w:r>
          </w:p>
        </w:tc>
        <w:tc>
          <w:tcPr>
            <w:tcW w:w="881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Virus</w:t>
            </w:r>
          </w:p>
        </w:tc>
        <w:tc>
          <w:tcPr>
            <w:tcW w:w="63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sym w:font="Symbol" w:char="F064"/>
            </w: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AIC</w:t>
            </w: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sym w:font="Wingdings 2" w:char="F085"/>
            </w:r>
          </w:p>
        </w:tc>
        <w:tc>
          <w:tcPr>
            <w:tcW w:w="99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sym w:font="Symbol" w:char="F065"/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[</w:t>
            </w:r>
            <w:proofErr w:type="spellStart"/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lci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uci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]</w:t>
            </w: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052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sym w:font="Symbol" w:char="F072"/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[</w:t>
            </w:r>
            <w:proofErr w:type="spellStart"/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lci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uci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]</w:t>
            </w: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MOI</w:t>
            </w:r>
          </w:p>
        </w:tc>
        <w:tc>
          <w:tcPr>
            <w:tcW w:w="914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Antiviral Rate</w:t>
            </w:r>
          </w:p>
        </w:tc>
        <w:tc>
          <w:tcPr>
            <w:tcW w:w="1730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sym w:font="Symbol" w:char="F062"/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[</w:t>
            </w:r>
            <w:proofErr w:type="spellStart"/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lci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uci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]</w:t>
            </w: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726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Mean Field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44" w:type="dxa"/>
            <w:gridSpan w:val="2"/>
            <w:tcBorders>
              <w:top w:val="single" w:sz="24" w:space="0" w:color="000000"/>
              <w:left w:val="nil"/>
              <w:bottom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Spatial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sym w:font="Symbol" w:char="F062"/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 w:val="restart"/>
            <w:tcBorders>
              <w:top w:val="single" w:sz="24" w:space="0" w:color="000000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Absent</w:t>
            </w:r>
          </w:p>
        </w:tc>
        <w:tc>
          <w:tcPr>
            <w:tcW w:w="905" w:type="dxa"/>
            <w:vMerge w:val="restart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Vero</w:t>
            </w:r>
          </w:p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-G</w:t>
            </w:r>
          </w:p>
        </w:tc>
        <w:tc>
          <w:tcPr>
            <w:tcW w:w="630" w:type="dxa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2" w:type="dxa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720" w:type="dxa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3.14 [1.86-4.41]</w:t>
            </w:r>
          </w:p>
        </w:tc>
        <w:tc>
          <w:tcPr>
            <w:tcW w:w="726" w:type="dxa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11.211</w:t>
            </w:r>
          </w:p>
        </w:tc>
        <w:tc>
          <w:tcPr>
            <w:tcW w:w="744" w:type="dxa"/>
            <w:gridSpan w:val="2"/>
            <w:tcBorders>
              <w:top w:val="single" w:sz="24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2.44 [1.52-3.36]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8.729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24.418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-EBOV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 [1.42-2.36]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6.823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 [1.06-1.94]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5.416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14.996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-MARV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1.19 [0.624-1.76]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4.223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0.975 [0.558-1.39]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3.454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9.752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RoNi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/7.1</w:t>
            </w:r>
          </w:p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-G</w:t>
            </w:r>
          </w:p>
        </w:tc>
        <w:tc>
          <w:tcPr>
            <w:tcW w:w="630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32.7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72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2.33 [1.39-3.27]</w:t>
            </w:r>
          </w:p>
        </w:tc>
        <w:tc>
          <w:tcPr>
            <w:tcW w:w="726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10.278</w:t>
            </w:r>
          </w:p>
        </w:tc>
        <w:tc>
          <w:tcPr>
            <w:tcW w:w="744" w:type="dxa"/>
            <w:gridSpan w:val="2"/>
            <w:tcBorders>
              <w:top w:val="single" w:sz="1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2.42 [1.54-3.3]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10.686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24.205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-EBOV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222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0.609 [.367-0.851]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2.707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0.675 [.466-0.885]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3.001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6.753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-MARV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3.36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1.22 [0.891-1.54]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5.405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1.23 [0.924-1.53]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5.457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12.284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PaKiT01</w:t>
            </w:r>
          </w:p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-G</w:t>
            </w:r>
          </w:p>
        </w:tc>
        <w:tc>
          <w:tcPr>
            <w:tcW w:w="630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72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2.48 [1.38-3.58]</w:t>
            </w:r>
          </w:p>
        </w:tc>
        <w:tc>
          <w:tcPr>
            <w:tcW w:w="726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6.689</w:t>
            </w:r>
          </w:p>
        </w:tc>
        <w:tc>
          <w:tcPr>
            <w:tcW w:w="744" w:type="dxa"/>
            <w:gridSpan w:val="2"/>
            <w:tcBorders>
              <w:top w:val="single" w:sz="1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2.56 [1.58-3.55]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6.917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25.639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-EBOV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27.9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0.663 [</w:t>
            </w:r>
            <w:bookmarkStart w:id="0" w:name="_GoBack"/>
            <w:bookmarkEnd w:id="0"/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.399-0.927]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1.811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0.837 [0.215-1.46]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2.287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8.37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-MARV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665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0.393 [0-2.2]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1.068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85265F" w:rsidRPr="00163CF5" w:rsidTr="00D21DEA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bottom"/>
            <w:hideMark/>
          </w:tcPr>
          <w:p w:rsidR="0085265F" w:rsidRPr="0085265F" w:rsidRDefault="0085265F" w:rsidP="0085265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26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0.379 [0-1.66]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1.03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265F" w:rsidRPr="00163CF5" w:rsidRDefault="0085265F" w:rsidP="0085265F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3.785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 w:val="restart"/>
            <w:tcBorders>
              <w:top w:val="single" w:sz="24" w:space="0" w:color="000000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Induced</w:t>
            </w:r>
          </w:p>
        </w:tc>
        <w:tc>
          <w:tcPr>
            <w:tcW w:w="905" w:type="dxa"/>
            <w:vMerge w:val="restart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Vero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-G</w:t>
            </w:r>
          </w:p>
        </w:tc>
        <w:tc>
          <w:tcPr>
            <w:tcW w:w="630" w:type="dxa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1052" w:type="dxa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4.55x10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-10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[0-3.92x10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-7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20" w:type="dxa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3.04x10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-14</w:t>
            </w:r>
          </w:p>
        </w:tc>
        <w:tc>
          <w:tcPr>
            <w:tcW w:w="1730" w:type="dxa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3.14 [1.86-4.41]</w:t>
            </w:r>
          </w:p>
        </w:tc>
        <w:tc>
          <w:tcPr>
            <w:tcW w:w="726" w:type="dxa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11.211</w:t>
            </w:r>
          </w:p>
        </w:tc>
        <w:tc>
          <w:tcPr>
            <w:tcW w:w="744" w:type="dxa"/>
            <w:gridSpan w:val="2"/>
            <w:tcBorders>
              <w:top w:val="single" w:sz="24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3.04x10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-13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2.44 [1.52-3.36]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8.727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24.413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-EBOV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4.64x10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-8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[0-4.38x10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-7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3.11x10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-12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1.89 [1.42-2.36]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6.824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3.10x10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1.5 [1.06-1.94]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5.416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14.996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-MARV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2.05x10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-7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[0-5.97x10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-7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1.37x10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1.19 [0.624-1.76]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4.223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1.37x10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-10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0.975 [0.558-1.39]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3.454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9.752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RoNi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/7.1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-G</w:t>
            </w:r>
          </w:p>
        </w:tc>
        <w:tc>
          <w:tcPr>
            <w:tcW w:w="630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0.089 [0-0.432]</w:t>
            </w:r>
          </w:p>
        </w:tc>
        <w:tc>
          <w:tcPr>
            <w:tcW w:w="72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7.03x10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3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2.38 [1.37-3.39]</w:t>
            </w:r>
          </w:p>
        </w:tc>
        <w:tc>
          <w:tcPr>
            <w:tcW w:w="726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10.504</w:t>
            </w:r>
          </w:p>
        </w:tc>
        <w:tc>
          <w:tcPr>
            <w:tcW w:w="744" w:type="dxa"/>
            <w:gridSpan w:val="2"/>
            <w:tcBorders>
              <w:top w:val="single" w:sz="1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7.03x10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2.47 [1.49-3.45]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10.907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24.705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-EBOV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0.0363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[0-0.343]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2.87x10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.622 [.336-.907]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2.763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2.87x10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.685 [.451-.919]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3.043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6.849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-MARV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0.0177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[0-0.257]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1.40x10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1.22 [.882-1.56]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5.424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1.40x10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1.23 [.917-1.55]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5.475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12.324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PaKiT01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-G</w:t>
            </w:r>
          </w:p>
        </w:tc>
        <w:tc>
          <w:tcPr>
            <w:tcW w:w="630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29.9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0.311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[0-1.02]</w:t>
            </w:r>
          </w:p>
        </w:tc>
        <w:tc>
          <w:tcPr>
            <w:tcW w:w="72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1.63x10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73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2.8 [1.43-4.17]</w:t>
            </w:r>
          </w:p>
        </w:tc>
        <w:tc>
          <w:tcPr>
            <w:tcW w:w="726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7.562</w:t>
            </w:r>
          </w:p>
        </w:tc>
        <w:tc>
          <w:tcPr>
            <w:tcW w:w="744" w:type="dxa"/>
            <w:gridSpan w:val="2"/>
            <w:tcBorders>
              <w:top w:val="single" w:sz="1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0.000162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2.72 [1.4-4.03]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7.334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27.183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-EBOV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1020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0.881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[0-3.32]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0.0000461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1.08 [0-2.65]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2.947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0.000461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1.55 [0-4.08]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4.233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15.495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-MARV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 [0-0]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13.1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[0-37.9]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0.000687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0.698 [0-10.1]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2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2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0.00687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3.25 [0-41.3]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8.828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32.452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 w:val="restart"/>
            <w:tcBorders>
              <w:top w:val="single" w:sz="24" w:space="0" w:color="000000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Constitutive</w:t>
            </w:r>
          </w:p>
        </w:tc>
        <w:tc>
          <w:tcPr>
            <w:tcW w:w="905" w:type="dxa"/>
            <w:vMerge w:val="restart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Vero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-G</w:t>
            </w:r>
          </w:p>
        </w:tc>
        <w:tc>
          <w:tcPr>
            <w:tcW w:w="630" w:type="dxa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0" w:type="dxa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2.86x10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-24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[0-0.00237]</w:t>
            </w:r>
          </w:p>
        </w:tc>
        <w:tc>
          <w:tcPr>
            <w:tcW w:w="1052" w:type="dxa"/>
            <w:vMerge w:val="restart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3.05x10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-8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[0-0.00237]</w:t>
            </w:r>
          </w:p>
        </w:tc>
        <w:tc>
          <w:tcPr>
            <w:tcW w:w="720" w:type="dxa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2.04x10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-12</w:t>
            </w:r>
          </w:p>
        </w:tc>
        <w:tc>
          <w:tcPr>
            <w:tcW w:w="1730" w:type="dxa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3.14 [1.81-4.47]</w:t>
            </w:r>
          </w:p>
        </w:tc>
        <w:tc>
          <w:tcPr>
            <w:tcW w:w="726" w:type="dxa"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11.211</w:t>
            </w:r>
          </w:p>
        </w:tc>
        <w:tc>
          <w:tcPr>
            <w:tcW w:w="744" w:type="dxa"/>
            <w:gridSpan w:val="2"/>
            <w:tcBorders>
              <w:top w:val="single" w:sz="24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24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2.04x10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2.44 [1.49-3.4]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8.73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24.42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-EBOV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5.42x10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-20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[0-0.00202]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2.39x10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-8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[0-0.00202]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1.60x10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-12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1.89 [1.39-2.39]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6.824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1.60x10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-11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1.5 [1.03-1.97]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5.416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14.996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-MARV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247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0.00725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[0.00325-0.0113]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4.84x10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-10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[0-3.92x10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-7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0.00259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2.42 [0.672-4.16]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4.565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0.00259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1.83 [0.626-3.04]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3.464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18.347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RoNi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/7.1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-G</w:t>
            </w:r>
          </w:p>
        </w:tc>
        <w:tc>
          <w:tcPr>
            <w:tcW w:w="630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6.14x10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-10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[0-3.93x10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-7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0.089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[0-0.432]</w:t>
            </w:r>
          </w:p>
        </w:tc>
        <w:tc>
          <w:tcPr>
            <w:tcW w:w="72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7.03x10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3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2.38 [1.37-3.39]</w:t>
            </w:r>
          </w:p>
        </w:tc>
        <w:tc>
          <w:tcPr>
            <w:tcW w:w="726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10.504</w:t>
            </w:r>
          </w:p>
        </w:tc>
        <w:tc>
          <w:tcPr>
            <w:tcW w:w="744" w:type="dxa"/>
            <w:gridSpan w:val="2"/>
            <w:tcBorders>
              <w:top w:val="single" w:sz="1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7.03x10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2.47 [1.49-3.45]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10.906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24.703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-EBOV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2.01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1.08x10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-9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[0-3.93x10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-7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0.0366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[0-0.346]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2.90x10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0.622 [0.336-0.908]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2.763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2.89x10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0.685 [0.45-0.919]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3.042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6.846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-MARV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5.54x10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-10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[0-3.93x10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-7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0.0176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[0-0.257]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1.40x10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1.22 [0.882-1.56]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5.424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1.39x10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1.23 [0.917-1.55]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5.475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12.324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 w:val="restart"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PaKiT01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-G</w:t>
            </w:r>
          </w:p>
        </w:tc>
        <w:tc>
          <w:tcPr>
            <w:tcW w:w="630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0.00602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[0-0.019]</w:t>
            </w: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8.26x10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-8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[0-4.75x10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-7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2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0.00209</w:t>
            </w:r>
          </w:p>
        </w:tc>
        <w:tc>
          <w:tcPr>
            <w:tcW w:w="173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3.68 [0.919-6.44]</w:t>
            </w:r>
          </w:p>
        </w:tc>
        <w:tc>
          <w:tcPr>
            <w:tcW w:w="726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6.593</w:t>
            </w:r>
          </w:p>
        </w:tc>
        <w:tc>
          <w:tcPr>
            <w:tcW w:w="744" w:type="dxa"/>
            <w:gridSpan w:val="2"/>
            <w:tcBorders>
              <w:top w:val="single" w:sz="1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0.00209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3.45 [1.07-5.84]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6.189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34.516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-EBOV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0.0478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[0-0.0958]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4.46x10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-8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[0-4.37x10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-7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0.00499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15.6 [12.7-18.5]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8.518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0.00499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34.5 [28.7-40.2]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18.823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344.821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rVSV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-MARV</w:t>
            </w:r>
          </w:p>
        </w:tc>
        <w:tc>
          <w:tcPr>
            <w:tcW w:w="630" w:type="dxa"/>
            <w:vMerge w:val="restart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3.99x10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-7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[6.86x10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-9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-7.91x10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t>-7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13.1</w:t>
            </w:r>
          </w:p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[1.48-24.8]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0.000687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0.699 [0-10.1]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1.902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--</w:t>
            </w:r>
          </w:p>
        </w:tc>
      </w:tr>
      <w:tr w:rsidR="00163CF5" w:rsidRPr="00163CF5" w:rsidTr="00163CF5">
        <w:trPr>
          <w:trHeight w:val="249"/>
        </w:trPr>
        <w:tc>
          <w:tcPr>
            <w:tcW w:w="1244" w:type="dxa"/>
            <w:vMerge/>
            <w:tcBorders>
              <w:top w:val="single" w:sz="24" w:space="0" w:color="000000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0.001</w:t>
            </w:r>
          </w:p>
        </w:tc>
        <w:tc>
          <w:tcPr>
            <w:tcW w:w="914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0.00687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3.24 [0-14.5]</w:t>
            </w:r>
          </w:p>
        </w:tc>
        <w:tc>
          <w:tcPr>
            <w:tcW w:w="726" w:type="dxa"/>
            <w:tcBorders>
              <w:top w:val="single" w:sz="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8.815</w:t>
            </w:r>
          </w:p>
        </w:tc>
        <w:tc>
          <w:tcPr>
            <w:tcW w:w="744" w:type="dxa"/>
            <w:gridSpan w:val="2"/>
            <w:tcBorders>
              <w:top w:val="single" w:sz="8" w:space="0" w:color="000000"/>
              <w:left w:val="nil"/>
              <w:bottom w:val="single" w:sz="2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CF5" w:rsidRPr="00163CF5" w:rsidRDefault="00163CF5" w:rsidP="00163CF5">
            <w:pPr>
              <w:jc w:val="center"/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32.406</w:t>
            </w:r>
          </w:p>
        </w:tc>
      </w:tr>
      <w:tr w:rsidR="00163CF5" w:rsidRPr="00163CF5" w:rsidTr="00163CF5">
        <w:trPr>
          <w:gridAfter w:val="1"/>
          <w:wAfter w:w="50" w:type="dxa"/>
          <w:trHeight w:val="846"/>
        </w:trPr>
        <w:tc>
          <w:tcPr>
            <w:tcW w:w="10486" w:type="dxa"/>
            <w:gridSpan w:val="11"/>
            <w:tcBorders>
              <w:top w:val="single" w:sz="24" w:space="0" w:color="000000"/>
              <w:bottom w:val="nil"/>
            </w:tcBorders>
            <w:shd w:val="clear" w:color="auto" w:fill="auto"/>
            <w:tcMar>
              <w:top w:w="15" w:type="dxa"/>
              <w:left w:w="83" w:type="dxa"/>
              <w:bottom w:w="0" w:type="dxa"/>
              <w:right w:w="83" w:type="dxa"/>
            </w:tcMar>
            <w:vAlign w:val="center"/>
            <w:hideMark/>
          </w:tcPr>
          <w:p w:rsidR="00163CF5" w:rsidRPr="00163CF5" w:rsidRDefault="00163CF5" w:rsidP="00163CF5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  <w:vertAlign w:val="superscript"/>
              </w:rPr>
              <w:sym w:font="Wingdings 2" w:char="F085"/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 xml:space="preserve">Best fit models indicated at 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sym w:font="Symbol" w:char="F064"/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 xml:space="preserve">-AIC = 0 are presented in Table 1 and Figure 1 and 3 (main text) </w:t>
            </w:r>
          </w:p>
          <w:p w:rsidR="00163CF5" w:rsidRPr="00163CF5" w:rsidRDefault="00163CF5" w:rsidP="00163CF5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 xml:space="preserve">* </w:t>
            </w: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lci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 xml:space="preserve"> = lower and </w:t>
            </w: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uci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 xml:space="preserve"> = upper 95% confidence interval. No confidence interval is shown for spatial 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sym w:font="Symbol" w:char="F062"/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 xml:space="preserve"> which was fixed at 10 times the estimated mean for the mean field model fits when paired with equivalent values of 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sym w:font="Symbol" w:char="F065"/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sym w:font="Symbol" w:char="F072"/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163CF5" w:rsidRPr="00163CF5" w:rsidRDefault="00163CF5" w:rsidP="00163CF5">
            <w:pPr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All other parameters were fixed at the following values: b=.025</w:t>
            </w:r>
            <w:r w:rsidR="0083152B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 xml:space="preserve"> (mean field), .15 (spatial)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 xml:space="preserve">; 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sym w:font="Symbol" w:char="F061"/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 xml:space="preserve"> = 1/6; c=0; </w:t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sym w:font="Symbol" w:char="F06D"/>
            </w:r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= 1/121 (Vero),  1/191(</w:t>
            </w:r>
            <w:proofErr w:type="spellStart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RoNi</w:t>
            </w:r>
            <w:proofErr w:type="spellEnd"/>
            <w:r w:rsidRPr="00163C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0"/>
                <w:szCs w:val="20"/>
              </w:rPr>
              <w:t>/7.1, and 1/84 (PaKiT01)</w:t>
            </w:r>
          </w:p>
        </w:tc>
      </w:tr>
    </w:tbl>
    <w:p w:rsidR="00163CF5" w:rsidRDefault="00163CF5">
      <w:pPr>
        <w:rPr>
          <w:rFonts w:ascii="Times New Roman" w:eastAsiaTheme="minorEastAsia" w:hAnsi="Times New Roman" w:cs="Times New Roman"/>
          <w:bCs/>
          <w:color w:val="000000" w:themeColor="text1"/>
        </w:rPr>
      </w:pPr>
    </w:p>
    <w:p w:rsidR="00C321E8" w:rsidRDefault="00C321E8">
      <w:pPr>
        <w:rPr>
          <w:rFonts w:ascii="Times New Roman" w:hAnsi="Times New Roman" w:cs="Times New Roman"/>
          <w:b/>
          <w:bCs/>
        </w:rPr>
      </w:pPr>
    </w:p>
    <w:p w:rsidR="00163CF5" w:rsidRPr="00C321E8" w:rsidRDefault="00163CF5">
      <w:pPr>
        <w:rPr>
          <w:rFonts w:ascii="Times New Roman" w:hAnsi="Times New Roman" w:cs="Times New Roman"/>
          <w:b/>
          <w:bCs/>
        </w:rPr>
      </w:pPr>
    </w:p>
    <w:sectPr w:rsidR="00163CF5" w:rsidRPr="00C321E8" w:rsidSect="00163CF5">
      <w:pgSz w:w="12240" w:h="15840"/>
      <w:pgMar w:top="121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76"/>
    <w:rsid w:val="00036CFF"/>
    <w:rsid w:val="00163CF5"/>
    <w:rsid w:val="00283FC0"/>
    <w:rsid w:val="00317CED"/>
    <w:rsid w:val="00472B66"/>
    <w:rsid w:val="0083152B"/>
    <w:rsid w:val="0085265F"/>
    <w:rsid w:val="008E4D77"/>
    <w:rsid w:val="00A810DD"/>
    <w:rsid w:val="00A94776"/>
    <w:rsid w:val="00C3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F00D"/>
  <w14:defaultImageDpi w14:val="32767"/>
  <w15:chartTrackingRefBased/>
  <w15:docId w15:val="{B52A3D6F-8CB9-454D-8E70-35040BFE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B1FF46-9BC3-114B-8FCE-F39DF1FF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Brook</dc:creator>
  <cp:keywords/>
  <dc:description/>
  <cp:lastModifiedBy>Cara Brook</cp:lastModifiedBy>
  <cp:revision>2</cp:revision>
  <dcterms:created xsi:type="dcterms:W3CDTF">2020-01-29T01:19:00Z</dcterms:created>
  <dcterms:modified xsi:type="dcterms:W3CDTF">2020-01-29T01:19:00Z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http://www.zotero.org/styles/biomed-central</vt:lpwstr>
  </property>
  <property fmtid="{D5CDD505-2E9C-101B-9397-08002B2CF9AE}" pid="3" name="Mendeley Recent Style Name 0_1">
    <vt:lpwstr>BioMed Central</vt:lpwstr>
  </property>
  <property fmtid="{D5CDD505-2E9C-101B-9397-08002B2CF9AE}" pid="4" name="Mendeley Recent Style Id 1_1">
    <vt:lpwstr>http://www.zotero.org/styles/chicago-author-date</vt:lpwstr>
  </property>
  <property fmtid="{D5CDD505-2E9C-101B-9397-08002B2CF9AE}" pid="5" name="Mendeley Recent Style Name 1_1">
    <vt:lpwstr>Chicago Manual of Style 17th edition (author-date)</vt:lpwstr>
  </property>
  <property fmtid="{D5CDD505-2E9C-101B-9397-08002B2CF9AE}" pid="6" name="Mendeley Recent Style Id 2_1">
    <vt:lpwstr>http://www.zotero.org/styles/harvard-cite-them-right</vt:lpwstr>
  </property>
  <property fmtid="{D5CDD505-2E9C-101B-9397-08002B2CF9AE}" pid="7" name="Mendeley Recent Style Name 2_1">
    <vt:lpwstr>Cite Them Right 10th edition - Harvard</vt:lpwstr>
  </property>
  <property fmtid="{D5CDD505-2E9C-101B-9397-08002B2CF9AE}" pid="8" name="Mendeley Recent Style Id 3_1">
    <vt:lpwstr>http://www.zotero.org/styles/elsevier-with-titles</vt:lpwstr>
  </property>
  <property fmtid="{D5CDD505-2E9C-101B-9397-08002B2CF9AE}" pid="9" name="Mendeley Recent Style Name 3_1">
    <vt:lpwstr>Elsevier (numeric, with titles)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http://csl.mendeley.com/styles/20448741/minimal-grant-proposals</vt:lpwstr>
  </property>
  <property fmtid="{D5CDD505-2E9C-101B-9397-08002B2CF9AE}" pid="13" name="Mendeley Recent Style Name 5_1">
    <vt:lpwstr>Minimal style for grant proposals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http://www.zotero.org/styles/national-library-of-medicine-grant-proposals</vt:lpwstr>
  </property>
  <property fmtid="{D5CDD505-2E9C-101B-9397-08002B2CF9AE}" pid="19" name="Mendeley Recent Style Name 8_1">
    <vt:lpwstr>National Library of Medicine (grant proposals with PMCID/PMID)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